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49C" w:rsidRDefault="00C5349C" w:rsidP="00C5349C">
      <w:pPr>
        <w:pStyle w:val="a6"/>
        <w:jc w:val="center"/>
        <w:rPr>
          <w:szCs w:val="24"/>
        </w:rPr>
      </w:pPr>
      <w:bookmarkStart w:id="0" w:name="_GoBack"/>
      <w:bookmarkEnd w:id="0"/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</w:r>
      <w:r>
        <w:rPr>
          <w:szCs w:val="24"/>
        </w:rPr>
        <w:br/>
        <w:t>РАБОЧАЯ ПРОГРАММА</w:t>
      </w:r>
    </w:p>
    <w:p w:rsidR="00C5349C" w:rsidRDefault="00C5349C" w:rsidP="00C5349C">
      <w:pPr>
        <w:pStyle w:val="a6"/>
        <w:jc w:val="center"/>
        <w:rPr>
          <w:szCs w:val="24"/>
        </w:rPr>
      </w:pPr>
      <w:r>
        <w:rPr>
          <w:szCs w:val="24"/>
        </w:rPr>
        <w:t>по физической культуре</w:t>
      </w:r>
    </w:p>
    <w:p w:rsidR="00C5349C" w:rsidRDefault="00C5349C" w:rsidP="00C5349C">
      <w:pPr>
        <w:pStyle w:val="a6"/>
        <w:jc w:val="center"/>
        <w:rPr>
          <w:szCs w:val="24"/>
        </w:rPr>
      </w:pPr>
      <w:r>
        <w:rPr>
          <w:szCs w:val="24"/>
        </w:rPr>
        <w:t>для 3 класса</w:t>
      </w:r>
    </w:p>
    <w:p w:rsidR="00C5349C" w:rsidRDefault="00C5349C" w:rsidP="00C5349C">
      <w:pPr>
        <w:pStyle w:val="a6"/>
        <w:jc w:val="center"/>
        <w:rPr>
          <w:szCs w:val="24"/>
        </w:rPr>
      </w:pPr>
      <w:r>
        <w:rPr>
          <w:szCs w:val="24"/>
        </w:rPr>
        <w:t xml:space="preserve"> </w:t>
      </w:r>
    </w:p>
    <w:p w:rsidR="00C5349C" w:rsidRDefault="006041D3" w:rsidP="00C5349C">
      <w:pPr>
        <w:pStyle w:val="a6"/>
        <w:jc w:val="center"/>
        <w:rPr>
          <w:szCs w:val="24"/>
        </w:rPr>
      </w:pPr>
      <w:r>
        <w:rPr>
          <w:szCs w:val="24"/>
        </w:rPr>
        <w:t>102</w:t>
      </w:r>
      <w:r w:rsidR="00CA06E1">
        <w:rPr>
          <w:szCs w:val="24"/>
        </w:rPr>
        <w:t xml:space="preserve"> </w:t>
      </w:r>
      <w:r w:rsidR="00C5349C">
        <w:rPr>
          <w:szCs w:val="24"/>
        </w:rPr>
        <w:t>часов в год.</w:t>
      </w: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szCs w:val="24"/>
        </w:rPr>
      </w:pPr>
    </w:p>
    <w:p w:rsidR="00C5349C" w:rsidRDefault="00C5349C" w:rsidP="00C5349C">
      <w:pPr>
        <w:pStyle w:val="a6"/>
        <w:jc w:val="center"/>
        <w:rPr>
          <w:b/>
          <w:bCs/>
        </w:rPr>
      </w:pPr>
    </w:p>
    <w:p w:rsidR="00C5349C" w:rsidRPr="00A33F84" w:rsidRDefault="00C5349C" w:rsidP="00C5349C">
      <w:pPr>
        <w:shd w:val="clear" w:color="auto" w:fill="FFFFFF"/>
        <w:spacing w:before="497"/>
        <w:jc w:val="center"/>
        <w:rPr>
          <w:b/>
          <w:bCs/>
        </w:rPr>
      </w:pPr>
      <w:r>
        <w:rPr>
          <w:b/>
          <w:bCs/>
        </w:rPr>
        <w:lastRenderedPageBreak/>
        <w:t xml:space="preserve">    </w:t>
      </w:r>
      <w:r>
        <w:rPr>
          <w:b/>
          <w:bCs/>
        </w:rPr>
        <w:br/>
        <w:t xml:space="preserve">      </w:t>
      </w:r>
      <w:r w:rsidRPr="00A33F84">
        <w:rPr>
          <w:b/>
          <w:bCs/>
        </w:rPr>
        <w:t>ПЛАНИРУ</w:t>
      </w:r>
      <w:r>
        <w:rPr>
          <w:b/>
          <w:bCs/>
        </w:rPr>
        <w:t>ЕМЫЕ РЕЗУЛЬТАТЫ ОСВОЕНИЯ УЧЕБНО</w:t>
      </w:r>
      <w:r w:rsidRPr="00A33F84">
        <w:rPr>
          <w:b/>
          <w:bCs/>
        </w:rPr>
        <w:t>ГО ПРЕДМЕТА</w:t>
      </w:r>
    </w:p>
    <w:p w:rsidR="00C5349C" w:rsidRDefault="00C5349C" w:rsidP="00C5349C">
      <w:pPr>
        <w:shd w:val="clear" w:color="auto" w:fill="FFFFFF"/>
        <w:spacing w:line="276" w:lineRule="auto"/>
        <w:ind w:right="82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Pr="00A33F84">
        <w:rPr>
          <w:b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Y="1"/>
        <w:tblOverlap w:val="never"/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786"/>
        <w:gridCol w:w="10348"/>
      </w:tblGrid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pStyle w:val="a8"/>
              <w:spacing w:line="240" w:lineRule="auto"/>
              <w:jc w:val="center"/>
              <w:rPr>
                <w:sz w:val="22"/>
              </w:rPr>
            </w:pPr>
            <w:r w:rsidRPr="00DE288E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10348" w:type="dxa"/>
          </w:tcPr>
          <w:p w:rsidR="00C5349C" w:rsidRPr="00DE288E" w:rsidRDefault="00C5349C" w:rsidP="00C5349C">
            <w:pPr>
              <w:pStyle w:val="a8"/>
              <w:spacing w:line="240" w:lineRule="auto"/>
              <w:jc w:val="center"/>
              <w:rPr>
                <w:sz w:val="20"/>
                <w:szCs w:val="20"/>
              </w:rPr>
            </w:pPr>
            <w:r w:rsidRPr="00DE288E">
              <w:rPr>
                <w:sz w:val="20"/>
                <w:szCs w:val="20"/>
              </w:rPr>
              <w:t>3 класс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10348" w:type="dxa"/>
          </w:tcPr>
          <w:p w:rsidR="00C5349C" w:rsidRPr="00E555F4" w:rsidRDefault="00C5349C" w:rsidP="00C5349C">
            <w:pPr>
              <w:tabs>
                <w:tab w:val="left" w:pos="489"/>
              </w:tabs>
              <w:spacing w:line="240" w:lineRule="exact"/>
            </w:pPr>
            <w:r w:rsidRPr="00E555F4">
              <w:rPr>
                <w:sz w:val="22"/>
                <w:szCs w:val="22"/>
              </w:rPr>
              <w:t>Определять цель и формулировать проблему учебной деятельности после предварительного обсуждения с учителем, четко осознавать свою цель и структуру найденного способа решения новой задачи. Выдвигать версии, прогнозировать результат и определять средства решения проблемы, выбирая из предложенных.</w:t>
            </w:r>
          </w:p>
          <w:p w:rsidR="00C5349C" w:rsidRPr="00E555F4" w:rsidRDefault="00C5349C" w:rsidP="00C5349C">
            <w:pPr>
              <w:ind w:hanging="26"/>
            </w:pPr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искать средства достижения цели.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10348" w:type="dxa"/>
          </w:tcPr>
          <w:p w:rsidR="00C5349C" w:rsidRPr="00E555F4" w:rsidRDefault="00C5349C" w:rsidP="00C5349C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извлекать информацию, представленную в разных формах (текст, таблица, схема, экспонат, модель, иллюстрация и др.), для постановки и решения проблем.</w:t>
            </w:r>
          </w:p>
          <w:p w:rsidR="00C5349C" w:rsidRPr="00E555F4" w:rsidRDefault="00C5349C" w:rsidP="00C5349C">
            <w:r w:rsidRPr="00E555F4">
              <w:rPr>
                <w:sz w:val="22"/>
                <w:szCs w:val="22"/>
              </w:rPr>
              <w:t>Применять общие приемы решения задач в новой ситуации, выполнять более сложные (проблемные) задания.</w:t>
            </w:r>
          </w:p>
          <w:p w:rsidR="00C5349C" w:rsidRPr="00E555F4" w:rsidRDefault="00C5349C" w:rsidP="00C5349C">
            <w:r w:rsidRPr="00E555F4">
              <w:rPr>
                <w:i/>
                <w:iCs/>
                <w:sz w:val="22"/>
                <w:szCs w:val="22"/>
              </w:rPr>
              <w:t>Выполнять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проекты с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помощью учителя.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10348" w:type="dxa"/>
          </w:tcPr>
          <w:p w:rsidR="00C5349C" w:rsidRPr="00E555F4" w:rsidRDefault="00C5349C" w:rsidP="00C5349C">
            <w:pPr>
              <w:spacing w:line="242" w:lineRule="exact"/>
            </w:pPr>
            <w:r w:rsidRPr="00E555F4">
              <w:rPr>
                <w:sz w:val="22"/>
                <w:szCs w:val="22"/>
              </w:rPr>
              <w:t>Самостоятельно работать по предложенному плану, сверяя свои действия с целью и, при необходимости, исправляя ошибки с помощью учителя. Составлять план выполнения учебной задачи совместно с учителем.</w:t>
            </w:r>
          </w:p>
          <w:p w:rsidR="00C5349C" w:rsidRPr="00E555F4" w:rsidRDefault="00C5349C" w:rsidP="00C5349C">
            <w:r w:rsidRPr="00E555F4">
              <w:rPr>
                <w:i/>
                <w:iCs/>
                <w:sz w:val="22"/>
                <w:szCs w:val="22"/>
              </w:rPr>
              <w:t>Самостоятельно</w:t>
            </w:r>
            <w:r w:rsidRPr="00E555F4">
              <w:rPr>
                <w:sz w:val="22"/>
                <w:szCs w:val="22"/>
              </w:rPr>
              <w:t xml:space="preserve"> </w:t>
            </w:r>
            <w:r w:rsidRPr="00E555F4">
              <w:rPr>
                <w:i/>
                <w:iCs/>
                <w:sz w:val="22"/>
                <w:szCs w:val="22"/>
              </w:rPr>
              <w:t>составлять план выполнения учебной задачи; совместно с учителем составлять план решения задач творческого и поискового характера.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10348" w:type="dxa"/>
          </w:tcPr>
          <w:p w:rsidR="00C5349C" w:rsidRPr="00E555F4" w:rsidRDefault="00C5349C" w:rsidP="00C5349C">
            <w:r w:rsidRPr="00E555F4">
              <w:rPr>
                <w:i/>
                <w:iCs/>
                <w:sz w:val="22"/>
                <w:szCs w:val="22"/>
              </w:rPr>
              <w:t>Определять степень успешности выполнения творческой исследовательской работы.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Освоение начальных форм познавательной и личностной рефлексии</w:t>
            </w:r>
          </w:p>
        </w:tc>
        <w:tc>
          <w:tcPr>
            <w:tcW w:w="10348" w:type="dxa"/>
          </w:tcPr>
          <w:p w:rsidR="00C5349C" w:rsidRPr="00E555F4" w:rsidRDefault="00C5349C" w:rsidP="00C5349C">
            <w:r w:rsidRPr="00E555F4">
              <w:rPr>
                <w:sz w:val="22"/>
                <w:szCs w:val="22"/>
              </w:rPr>
              <w:t>Самостоятельно исправлять ошибки, контролировать  процесс решения задачи другими учениками. Различать способ</w:t>
            </w:r>
          </w:p>
          <w:p w:rsidR="00C5349C" w:rsidRPr="00E555F4" w:rsidRDefault="00C5349C" w:rsidP="00C5349C">
            <w:r w:rsidRPr="00E555F4">
              <w:rPr>
                <w:sz w:val="22"/>
                <w:szCs w:val="22"/>
              </w:rPr>
              <w:t>и результат действия. Учитывать установленные правила в контроле способа решения.</w:t>
            </w:r>
          </w:p>
          <w:p w:rsidR="00C5349C" w:rsidRPr="00E555F4" w:rsidRDefault="00C5349C" w:rsidP="00C5349C">
            <w:r w:rsidRPr="00E555F4">
              <w:rPr>
                <w:i/>
                <w:iCs/>
                <w:sz w:val="22"/>
                <w:szCs w:val="22"/>
              </w:rPr>
              <w:t>Осуществлять контроль за выполнением действий в процессе групповой работы (эксперт при работе групп).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10348" w:type="dxa"/>
          </w:tcPr>
          <w:p w:rsidR="00C5349C" w:rsidRPr="00E555F4" w:rsidRDefault="00C5349C" w:rsidP="00C5349C">
            <w:pPr>
              <w:pStyle w:val="Default"/>
              <w:rPr>
                <w:sz w:val="22"/>
                <w:szCs w:val="22"/>
              </w:rPr>
            </w:pPr>
            <w:r w:rsidRPr="00E555F4">
              <w:rPr>
                <w:sz w:val="22"/>
                <w:szCs w:val="22"/>
              </w:rPr>
              <w:t>Ученик может перевести в устный текст данные из таблицы, схемы, диаграммы, может дополнить или достроить их, использовать эти средства для записи текстовой информации.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10348" w:type="dxa"/>
          </w:tcPr>
          <w:p w:rsidR="00C5349C" w:rsidRPr="00E555F4" w:rsidRDefault="00C5349C" w:rsidP="00C5349C">
            <w:pPr>
              <w:spacing w:line="240" w:lineRule="exact"/>
              <w:ind w:left="-108"/>
            </w:pPr>
            <w:r w:rsidRPr="00E555F4">
              <w:rPr>
                <w:sz w:val="22"/>
                <w:szCs w:val="22"/>
              </w:rPr>
              <w:t>Оформлять свою мысль, выделяя главное, приводя аргументы, используя разные средства, в том числе и ИКТ.</w:t>
            </w:r>
          </w:p>
          <w:p w:rsidR="00C5349C" w:rsidRPr="00E555F4" w:rsidRDefault="00C5349C" w:rsidP="00C5349C">
            <w:pPr>
              <w:ind w:left="-108"/>
            </w:pPr>
            <w:r w:rsidRPr="00E555F4">
              <w:rPr>
                <w:sz w:val="22"/>
                <w:szCs w:val="22"/>
              </w:rPr>
              <w:t>Изменять свою точку зрения под воздействием контраргументов.</w:t>
            </w:r>
          </w:p>
          <w:p w:rsidR="00C5349C" w:rsidRPr="00E555F4" w:rsidRDefault="00C5349C" w:rsidP="00C5349C">
            <w:pPr>
              <w:ind w:left="-108"/>
            </w:pPr>
            <w:r w:rsidRPr="00E555F4">
              <w:rPr>
                <w:i/>
                <w:iCs/>
                <w:sz w:val="22"/>
                <w:szCs w:val="22"/>
              </w:rPr>
              <w:t>Изменять свою точку зрения самостоятельно ее оценивая.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10348" w:type="dxa"/>
            <w:tcBorders>
              <w:left w:val="single" w:sz="4" w:space="0" w:color="auto"/>
            </w:tcBorders>
          </w:tcPr>
          <w:p w:rsidR="00C5349C" w:rsidRPr="008E4F4E" w:rsidRDefault="00C5349C" w:rsidP="00C5349C">
            <w:pPr>
              <w:spacing w:line="242" w:lineRule="exact"/>
            </w:pPr>
            <w:r w:rsidRPr="008E4F4E">
              <w:rPr>
                <w:sz w:val="22"/>
                <w:szCs w:val="22"/>
              </w:rPr>
              <w:t>Самостоятельно осуществлять поиск информации для выполнения учебной задачи, предполагает, какая информация</w:t>
            </w:r>
          </w:p>
          <w:p w:rsidR="00C5349C" w:rsidRPr="008E4F4E" w:rsidRDefault="00C5349C" w:rsidP="00C5349C">
            <w:r w:rsidRPr="008E4F4E">
              <w:rPr>
                <w:sz w:val="22"/>
                <w:szCs w:val="22"/>
              </w:rPr>
              <w:t>будет нужна для изучения незнакомого материала; отбирать необходимые источники информации среди предложенных учителем словарей, энциклопедий, справочников, в том числе ЦОР.</w:t>
            </w:r>
          </w:p>
          <w:p w:rsidR="00C5349C" w:rsidRPr="008E4F4E" w:rsidRDefault="00C5349C" w:rsidP="00C5349C">
            <w:r w:rsidRPr="008E4F4E">
              <w:rPr>
                <w:sz w:val="22"/>
                <w:szCs w:val="22"/>
              </w:rPr>
              <w:t>Представлять информацию в виде текста, таблицы, схемы, в том числе с помощью ИКТ.</w:t>
            </w:r>
          </w:p>
          <w:p w:rsidR="00C5349C" w:rsidRPr="008E4F4E" w:rsidRDefault="00C5349C" w:rsidP="00C5349C">
            <w:r w:rsidRPr="008E4F4E">
              <w:rPr>
                <w:sz w:val="22"/>
                <w:szCs w:val="22"/>
              </w:rPr>
              <w:t>Строить сообщения в устной и письменной форме.</w:t>
            </w:r>
          </w:p>
          <w:p w:rsidR="00C5349C" w:rsidRPr="008E4F4E" w:rsidRDefault="00C5349C" w:rsidP="00C5349C">
            <w:r w:rsidRPr="008E4F4E">
              <w:rPr>
                <w:i/>
                <w:iCs/>
                <w:sz w:val="22"/>
                <w:szCs w:val="22"/>
              </w:rPr>
              <w:t>Создавать и преобразовывать модели и схемы для решения задач.</w:t>
            </w:r>
          </w:p>
          <w:p w:rsidR="00C5349C" w:rsidRPr="008E4F4E" w:rsidRDefault="00C5349C" w:rsidP="00C5349C">
            <w:r w:rsidRPr="008E4F4E">
              <w:rPr>
                <w:i/>
                <w:iCs/>
                <w:sz w:val="22"/>
                <w:szCs w:val="22"/>
              </w:rPr>
              <w:t>Сопоставлять и отбирать информацию, полученную из различных источников (словари, энциклопедии, справочники,</w:t>
            </w:r>
          </w:p>
          <w:p w:rsidR="00C5349C" w:rsidRPr="008E4F4E" w:rsidRDefault="00C5349C" w:rsidP="00C5349C">
            <w:r w:rsidRPr="008E4F4E">
              <w:rPr>
                <w:i/>
                <w:iCs/>
                <w:sz w:val="22"/>
                <w:szCs w:val="22"/>
              </w:rPr>
              <w:t>электронные диски, сеть Интернет).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spacing w:line="241" w:lineRule="exact"/>
              <w:ind w:left="-108"/>
            </w:pPr>
            <w:r w:rsidRPr="00F87225">
              <w:rPr>
                <w:sz w:val="22"/>
                <w:szCs w:val="22"/>
              </w:rPr>
              <w:t>Понимать информацию, представленную в явном и неявном виде. Сравнивать между собой объекты, описанные в тексте, выделяя существенные признаки. Понимать информацию, представленную разными способами: словесно, в виде таблицы, схемы, диаграммы. Делить тексты на смысловые части, составлять план текста.</w:t>
            </w:r>
          </w:p>
          <w:p w:rsidR="00C5349C" w:rsidRPr="00F87225" w:rsidRDefault="00C5349C" w:rsidP="00C5349C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Сопоставлять</w:t>
            </w:r>
            <w:r w:rsidRPr="00F87225">
              <w:rPr>
                <w:sz w:val="22"/>
                <w:szCs w:val="22"/>
              </w:rPr>
              <w:t xml:space="preserve"> </w:t>
            </w:r>
            <w:r w:rsidRPr="00F87225">
              <w:rPr>
                <w:i/>
                <w:iCs/>
                <w:sz w:val="22"/>
                <w:szCs w:val="22"/>
              </w:rPr>
              <w:t>информацию, полученную из нескольких источников.</w:t>
            </w:r>
          </w:p>
          <w:p w:rsidR="00C5349C" w:rsidRPr="00F87225" w:rsidRDefault="00C5349C" w:rsidP="00C5349C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Пересказывать текст подробно и сжато, устно и письменно. Соотносить факты с общей идеей текста. Устанавливать простые связи, не высказанные в тексте напрямую. Сопоставлять и обобщать содержащуюся в разных частях текста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sz w:val="22"/>
                <w:szCs w:val="22"/>
              </w:rPr>
              <w:t>информацию.</w:t>
            </w:r>
          </w:p>
          <w:p w:rsidR="00C5349C" w:rsidRPr="00F87225" w:rsidRDefault="00C5349C" w:rsidP="00C5349C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 xml:space="preserve">Делать выписки из прочитанных текстов с учётом цели их дальнейшего использования; составлять небольшие письменные аннотации к тексту, отзывы о прочитанном. 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sz w:val="22"/>
                <w:szCs w:val="22"/>
              </w:rPr>
              <w:t>Высказывать оценочные суждения и свою точку зрения о прочитанном тексте. Оценивать содержание, языковые особенности и структуру текста. На основе имеющихся знаний, жизненного опыта подвергать сомнению достоверность прочитанного, обнаруживать недостоверность получаемых сведений, пробелы в информации и находить пути восполнения этих пробелов. Участвовать в учебном диалоге при обсуждении прочитанного или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sz w:val="22"/>
                <w:szCs w:val="22"/>
              </w:rPr>
              <w:t>Прослушанного текста.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Сопоставлять различные точки зрения; соотносить позицию автора с собственной точкой зрения.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 xml:space="preserve"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</w:t>
            </w:r>
            <w:r w:rsidRPr="00DE288E">
              <w:rPr>
                <w:sz w:val="22"/>
                <w:szCs w:val="22"/>
              </w:rPr>
              <w:lastRenderedPageBreak/>
              <w:t>построения рассуждений, отнесения к известным понятиям</w:t>
            </w:r>
          </w:p>
        </w:tc>
        <w:tc>
          <w:tcPr>
            <w:tcW w:w="10348" w:type="dxa"/>
            <w:vAlign w:val="bottom"/>
          </w:tcPr>
          <w:p w:rsidR="00C5349C" w:rsidRPr="00F87225" w:rsidRDefault="00C5349C" w:rsidP="00C5349C">
            <w:pPr>
              <w:spacing w:line="242" w:lineRule="exact"/>
            </w:pPr>
            <w:r w:rsidRPr="00F87225">
              <w:rPr>
                <w:sz w:val="22"/>
                <w:szCs w:val="22"/>
              </w:rPr>
              <w:lastRenderedPageBreak/>
              <w:t>Выделять существенную информацию. Анализировать и обобщать факты и явления. Группировать факты и явления.</w:t>
            </w:r>
          </w:p>
          <w:p w:rsidR="00C5349C" w:rsidRPr="00F87225" w:rsidRDefault="00C5349C" w:rsidP="00C5349C">
            <w:r w:rsidRPr="00F87225">
              <w:rPr>
                <w:sz w:val="22"/>
                <w:szCs w:val="22"/>
              </w:rPr>
              <w:t>Сравнивать факты и явления. Устанавливать закономерности. Выделять аналогии и решать задачи на их основе.</w:t>
            </w:r>
          </w:p>
          <w:p w:rsidR="00C5349C" w:rsidRPr="00F87225" w:rsidRDefault="00C5349C" w:rsidP="00C5349C">
            <w:r w:rsidRPr="00F87225">
              <w:rPr>
                <w:sz w:val="22"/>
                <w:szCs w:val="22"/>
              </w:rPr>
              <w:lastRenderedPageBreak/>
              <w:t>Осуществлять синтез (составить целое из объектов), делать самостоятельно вывод по результатам выполнения</w:t>
            </w:r>
          </w:p>
          <w:p w:rsidR="00C5349C" w:rsidRPr="00F87225" w:rsidRDefault="00C5349C" w:rsidP="00C5349C">
            <w:r w:rsidRPr="00F87225">
              <w:rPr>
                <w:sz w:val="22"/>
                <w:szCs w:val="22"/>
              </w:rPr>
              <w:t>учебных действий в целом. Устанавливать причинно-следственные связи в изучаемом круге явлений.</w:t>
            </w:r>
          </w:p>
          <w:p w:rsidR="00C5349C" w:rsidRPr="00F87225" w:rsidRDefault="00C5349C" w:rsidP="00C5349C">
            <w:r w:rsidRPr="00F87225">
              <w:rPr>
                <w:i/>
                <w:iCs/>
                <w:sz w:val="22"/>
                <w:szCs w:val="22"/>
              </w:rPr>
              <w:t>Строить логическое рассуждение, включающее установление причинно-следственных связей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Учитывать различные мнения и интересы и обосновывать собственную позицию. Отстаивать свою точку зрения, соблюдая правила речевого этикета и дискуссионной культуры. Слушать и понимать речь других, продуктивно (бесконфликтно) разрешать спорные вопросы. Строить понятные для партнера высказывания, стремится координировать (контролировать) различные позиции в процессе взаимодействия.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На основе учета интересов и позиций других участников конструктивно строить взаимодействие, находить альтернативные способы взаимодействия.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Опреде</w:t>
            </w:r>
            <w:r>
              <w:rPr>
                <w:sz w:val="22"/>
                <w:szCs w:val="22"/>
              </w:rPr>
              <w:t>ление общей цели и путей ее дос</w:t>
            </w:r>
            <w:r w:rsidRPr="00DE288E">
              <w:rPr>
                <w:sz w:val="22"/>
                <w:szCs w:val="22"/>
              </w:rPr>
              <w:t>тижения; умение договариваться о распределении функций и ролей в совместной деятельности;</w:t>
            </w:r>
            <w:r>
              <w:rPr>
                <w:sz w:val="22"/>
                <w:szCs w:val="22"/>
              </w:rPr>
              <w:t xml:space="preserve"> </w:t>
            </w:r>
            <w:r w:rsidRPr="00DE288E">
              <w:rPr>
                <w:sz w:val="22"/>
                <w:szCs w:val="22"/>
              </w:rPr>
              <w:t>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t>Работать в группах, распределять роли, организовывать взаимодействие вырабатывать и принимать коллективные решения. Уважительно относиться к позиции другого, идти на взаимные уступки, влиять на поведение друг друга через взаимный контроль и оценку поведения.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i/>
                <w:iCs/>
                <w:sz w:val="22"/>
                <w:szCs w:val="22"/>
              </w:rPr>
              <w:t>Уметь взглянуть на ситуацию с иной позиции и договариваться с людьми иных позиций.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spacing w:line="242" w:lineRule="exact"/>
            </w:pPr>
            <w:r w:rsidRPr="00F87225">
              <w:rPr>
                <w:sz w:val="22"/>
                <w:szCs w:val="22"/>
              </w:rPr>
              <w:t>Самостоятельно оценивать свои действия и содержательно обосновывать правильность или ошибочность результата, исходя из имеющихся критериев. Адекватно воспринимать предложения и оценку учителей, товарищей, родителей и других людей. Вносить необходимые коррективы в действие после его завершения на основе его оценки и учета характера сделанных ошибок, использовать предложения и оценки для создания нового, более совершенного результата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начальных сведений о сущности и особенностях объектов, процессов и явлений действительности в соответствии с содержанием конкретных учебных предметов.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>Овладение базовыми предметными и межпредметными понятиями, отражающими существенные связи и отношения между объектами и процессами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pStyle w:val="Default"/>
              <w:rPr>
                <w:sz w:val="22"/>
                <w:szCs w:val="22"/>
              </w:rPr>
            </w:pPr>
            <w:r w:rsidRPr="00F87225">
              <w:rPr>
                <w:sz w:val="22"/>
                <w:szCs w:val="22"/>
              </w:rPr>
              <w:t>Предъявлять освоенность базовых предметных и межпредметных понятий, отражающих существенные связи и отношения между объектами и процессами</w:t>
            </w:r>
            <w:r w:rsidRPr="00F87225">
              <w:rPr>
                <w:b/>
                <w:sz w:val="22"/>
                <w:szCs w:val="22"/>
              </w:rPr>
              <w:t xml:space="preserve"> </w:t>
            </w:r>
            <w:r w:rsidRPr="00F87225">
              <w:rPr>
                <w:sz w:val="22"/>
                <w:szCs w:val="22"/>
              </w:rPr>
              <w:t>изученными в первом - третьем классах.</w:t>
            </w:r>
          </w:p>
        </w:tc>
      </w:tr>
      <w:tr w:rsidR="00C5349C" w:rsidRPr="00DE288E" w:rsidTr="00C5349C">
        <w:tc>
          <w:tcPr>
            <w:tcW w:w="4786" w:type="dxa"/>
            <w:shd w:val="clear" w:color="auto" w:fill="auto"/>
          </w:tcPr>
          <w:p w:rsidR="00C5349C" w:rsidRPr="00DE288E" w:rsidRDefault="00C5349C" w:rsidP="00C5349C">
            <w:pPr>
              <w:jc w:val="both"/>
            </w:pPr>
            <w:r w:rsidRPr="00DE288E">
              <w:rPr>
                <w:sz w:val="22"/>
                <w:szCs w:val="22"/>
              </w:rPr>
              <w:t xml:space="preserve"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</w:t>
            </w:r>
            <w:r w:rsidRPr="00DE288E">
              <w:rPr>
                <w:sz w:val="22"/>
                <w:szCs w:val="22"/>
              </w:rPr>
              <w:lastRenderedPageBreak/>
              <w:t>уровня культуры пользования словарями в системе универсальных учебных действий</w:t>
            </w:r>
          </w:p>
        </w:tc>
        <w:tc>
          <w:tcPr>
            <w:tcW w:w="10348" w:type="dxa"/>
          </w:tcPr>
          <w:p w:rsidR="00C5349C" w:rsidRPr="00F87225" w:rsidRDefault="00C5349C" w:rsidP="00C5349C">
            <w:pPr>
              <w:spacing w:line="242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Использовать безопасные для органов зрения, нервной системы, опорно-двигательного аппарата эргономичные приёмы работы с компьютером и другими средствами ИКТ. Организовывать систему папок для хранения собственной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sz w:val="22"/>
                <w:szCs w:val="22"/>
              </w:rPr>
              <w:t>информации в компьютере. Набирать небольшие тексты на русском и английском языке. Рисовать (</w:t>
            </w:r>
            <w:proofErr w:type="gramStart"/>
            <w:r w:rsidRPr="00F87225">
              <w:rPr>
                <w:sz w:val="22"/>
                <w:szCs w:val="22"/>
              </w:rPr>
              <w:t>создавать  простые</w:t>
            </w:r>
            <w:proofErr w:type="gramEnd"/>
          </w:p>
          <w:p w:rsidR="00C5349C" w:rsidRPr="00F87225" w:rsidRDefault="00C5349C" w:rsidP="00C5349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lastRenderedPageBreak/>
              <w:t>изображения) в графических редакторах. Вводить информацию в компьютер с использованием различных  технических средств (фото, видеокамеры, микрофона и т.д.) и сканировать рисунки и тексты. Собирать данные</w:t>
            </w:r>
          </w:p>
          <w:p w:rsidR="00C5349C" w:rsidRPr="00F87225" w:rsidRDefault="00C5349C" w:rsidP="00C5349C">
            <w:pPr>
              <w:spacing w:line="247" w:lineRule="exact"/>
              <w:ind w:left="-108"/>
            </w:pPr>
            <w:r w:rsidRPr="00F87225">
              <w:rPr>
                <w:sz w:val="22"/>
                <w:szCs w:val="22"/>
              </w:rPr>
              <w:t>в естественно - научных наблюдениях и экспериментах, используя средства ИКТ. Использовать сменные носители (флэш-карты). Редактировать тексты, последовательности изображений, слайды в соответствии с коммуникативной или учебной задачей, включая редактирование цепочек изображений, видео- и аудиозаписей, фотоизображений. Пользоваться основными функциями стандартного текстового редактора, следовать основным правилам оформления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sz w:val="22"/>
                <w:szCs w:val="22"/>
              </w:rPr>
              <w:t>текста. Искать информацию в соответствующих возрасту цифровых словарях и справочниках, базах данных, контролируемом Интернете, системе поиска внутри компьютера. Составлять список используемых информационных источников.</w:t>
            </w:r>
          </w:p>
          <w:p w:rsidR="00C5349C" w:rsidRPr="00F87225" w:rsidRDefault="00C5349C" w:rsidP="00C5349C">
            <w:pPr>
              <w:ind w:left="-108"/>
              <w:rPr>
                <w:i/>
                <w:iCs/>
              </w:rPr>
            </w:pPr>
            <w:r w:rsidRPr="00F87225">
              <w:rPr>
                <w:i/>
                <w:iCs/>
                <w:sz w:val="22"/>
                <w:szCs w:val="22"/>
              </w:rPr>
              <w:t>Грамотно формулировать запросы при поиске в сети Интернет и базах данных</w:t>
            </w:r>
          </w:p>
          <w:p w:rsidR="00C5349C" w:rsidRPr="00F87225" w:rsidRDefault="00C5349C" w:rsidP="00C5349C">
            <w:pPr>
              <w:spacing w:line="240" w:lineRule="exact"/>
              <w:ind w:left="-108"/>
            </w:pPr>
            <w:r w:rsidRPr="00F87225">
              <w:rPr>
                <w:sz w:val="22"/>
                <w:szCs w:val="22"/>
              </w:rPr>
              <w:t>Создавать текстовые сообщения с  использованием средств ИКТ, редактировать, оформлять и сохранять их. Готовить и проводить презентацию перед небольшой аудиторией с помощью учителя. Создавать простые схемы, планы и пр.</w:t>
            </w:r>
          </w:p>
          <w:p w:rsidR="00C5349C" w:rsidRPr="00F87225" w:rsidRDefault="00C5349C" w:rsidP="00C5349C">
            <w:pPr>
              <w:ind w:left="-108"/>
            </w:pPr>
            <w:r w:rsidRPr="00F87225">
              <w:rPr>
                <w:sz w:val="22"/>
                <w:szCs w:val="22"/>
              </w:rPr>
              <w:t>Создавать простые изображения, пользуясь графическими возможностями компьютера, составлять новое изображение из готовых фрагментов (аппликация). Пользоваться основными средствами телекоммуникации. Определять последовательность выполнения действий, составлять инструкции (простые алгоритмы) в несколько действий.</w:t>
            </w:r>
          </w:p>
        </w:tc>
      </w:tr>
    </w:tbl>
    <w:p w:rsidR="00C5349C" w:rsidRDefault="00C5349C" w:rsidP="00C5349C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:rsidR="00C5349C" w:rsidRPr="00D26840" w:rsidRDefault="00C5349C" w:rsidP="00C5349C">
      <w:pPr>
        <w:ind w:firstLine="720"/>
        <w:jc w:val="center"/>
        <w:rPr>
          <w:i/>
        </w:rPr>
      </w:pPr>
      <w:r>
        <w:rPr>
          <w:b/>
        </w:rPr>
        <w:t>Формирование учебных предметных действий</w:t>
      </w:r>
    </w:p>
    <w:p w:rsidR="00C5349C" w:rsidRPr="00E106D5" w:rsidRDefault="00C5349C" w:rsidP="00C5349C">
      <w:pPr>
        <w:pStyle w:val="21"/>
        <w:spacing w:line="240" w:lineRule="auto"/>
        <w:ind w:left="680" w:firstLine="0"/>
        <w:rPr>
          <w:b/>
          <w:sz w:val="22"/>
          <w:szCs w:val="22"/>
        </w:rPr>
      </w:pPr>
      <w:r w:rsidRPr="00E106D5">
        <w:rPr>
          <w:b/>
          <w:sz w:val="22"/>
          <w:szCs w:val="22"/>
        </w:rPr>
        <w:t xml:space="preserve">Ученик научится: </w:t>
      </w:r>
    </w:p>
    <w:p w:rsidR="00C5349C" w:rsidRPr="0017548D" w:rsidRDefault="00C5349C" w:rsidP="00C5349C">
      <w:pPr>
        <w:pStyle w:val="Default"/>
        <w:rPr>
          <w:sz w:val="22"/>
          <w:szCs w:val="22"/>
        </w:rPr>
      </w:pPr>
      <w:r w:rsidRPr="00F83F41">
        <w:rPr>
          <w:sz w:val="22"/>
          <w:szCs w:val="22"/>
        </w:rPr>
        <w:t xml:space="preserve">- иметь представление: о физической культуре и ее содержании у народов Древней Руси; о символике и ритуале проведения Олимпийских игр; о разновидностях </w:t>
      </w:r>
      <w:r w:rsidRPr="0017548D">
        <w:rPr>
          <w:sz w:val="22"/>
          <w:szCs w:val="22"/>
        </w:rPr>
        <w:t xml:space="preserve">физических упражнений: общеразвивающих, подводящих и соревновательных; об особенностях игры в футбол, баскетбол, волейбол; </w:t>
      </w:r>
    </w:p>
    <w:p w:rsidR="00C5349C" w:rsidRPr="0017548D" w:rsidRDefault="00C5349C" w:rsidP="00C5349C">
      <w:pPr>
        <w:pStyle w:val="Default"/>
        <w:rPr>
          <w:sz w:val="22"/>
          <w:szCs w:val="22"/>
        </w:rPr>
      </w:pPr>
      <w:r w:rsidRPr="0017548D">
        <w:rPr>
          <w:sz w:val="22"/>
          <w:szCs w:val="22"/>
        </w:rPr>
        <w:t xml:space="preserve">- составлять и выполнять комплексы общеразвивающих упражнений на развитие силы, быстроты, гибкости и координации; </w:t>
      </w:r>
    </w:p>
    <w:p w:rsidR="00C5349C" w:rsidRPr="0017548D" w:rsidRDefault="00C5349C" w:rsidP="00C5349C">
      <w:pPr>
        <w:pStyle w:val="Default"/>
        <w:rPr>
          <w:sz w:val="22"/>
          <w:szCs w:val="22"/>
        </w:rPr>
      </w:pPr>
      <w:r w:rsidRPr="0017548D">
        <w:rPr>
          <w:sz w:val="22"/>
          <w:szCs w:val="22"/>
        </w:rPr>
        <w:t xml:space="preserve">- выполнять комплексы общеразвивающих и подводящих упражнений для освоения технических действий игры в футбол, баскетбол и волейбол; </w:t>
      </w:r>
    </w:p>
    <w:p w:rsidR="00C5349C" w:rsidRPr="0017548D" w:rsidRDefault="00C5349C" w:rsidP="00C5349C">
      <w:pPr>
        <w:pStyle w:val="Default"/>
        <w:rPr>
          <w:sz w:val="22"/>
          <w:szCs w:val="22"/>
        </w:rPr>
      </w:pPr>
      <w:r w:rsidRPr="0017548D">
        <w:rPr>
          <w:sz w:val="22"/>
          <w:szCs w:val="22"/>
        </w:rPr>
        <w:t xml:space="preserve">- проводить закаливающие процедуры (обливание под душем); </w:t>
      </w:r>
    </w:p>
    <w:p w:rsidR="00C5349C" w:rsidRPr="0017548D" w:rsidRDefault="00C5349C" w:rsidP="00C5349C">
      <w:pPr>
        <w:pStyle w:val="Default"/>
        <w:rPr>
          <w:sz w:val="22"/>
          <w:szCs w:val="22"/>
        </w:rPr>
      </w:pPr>
      <w:r w:rsidRPr="0017548D">
        <w:rPr>
          <w:sz w:val="22"/>
          <w:szCs w:val="22"/>
        </w:rPr>
        <w:t xml:space="preserve">- составлять правила элементарных соревнований, выявлять лучшие результаты в развитии силы, быстроты и координации в процессе соревнований; </w:t>
      </w:r>
    </w:p>
    <w:p w:rsidR="00C5349C" w:rsidRPr="0017548D" w:rsidRDefault="00C5349C" w:rsidP="00C5349C">
      <w:pPr>
        <w:pStyle w:val="Default"/>
        <w:rPr>
          <w:sz w:val="22"/>
          <w:szCs w:val="22"/>
        </w:rPr>
      </w:pPr>
      <w:r w:rsidRPr="0017548D">
        <w:rPr>
          <w:sz w:val="22"/>
          <w:szCs w:val="22"/>
        </w:rPr>
        <w:t xml:space="preserve">- вести наблюдения за показателями частоты сердечных сокращений во время выполнения физических упражнений; </w:t>
      </w:r>
    </w:p>
    <w:p w:rsidR="00C5349C" w:rsidRPr="00DF606E" w:rsidRDefault="00C5349C" w:rsidP="00C5349C">
      <w:pPr>
        <w:pStyle w:val="21"/>
        <w:ind w:left="0" w:firstLine="0"/>
        <w:rPr>
          <w:b/>
          <w:sz w:val="22"/>
          <w:szCs w:val="22"/>
        </w:rPr>
      </w:pPr>
      <w:r w:rsidRPr="0017548D">
        <w:rPr>
          <w:color w:val="000000"/>
          <w:sz w:val="22"/>
          <w:szCs w:val="22"/>
        </w:rPr>
        <w:t xml:space="preserve">- </w:t>
      </w:r>
      <w:r w:rsidRPr="0017548D">
        <w:rPr>
          <w:sz w:val="22"/>
          <w:szCs w:val="22"/>
        </w:rPr>
        <w:t xml:space="preserve">демонстрировать </w:t>
      </w:r>
      <w:r w:rsidRPr="00DF606E">
        <w:rPr>
          <w:b/>
          <w:sz w:val="22"/>
          <w:szCs w:val="22"/>
        </w:rPr>
        <w:t>уровень физической подготовленности (см. табл. 3).</w:t>
      </w:r>
    </w:p>
    <w:tbl>
      <w:tblPr>
        <w:tblStyle w:val="ac"/>
        <w:tblW w:w="0" w:type="auto"/>
        <w:tblInd w:w="680" w:type="dxa"/>
        <w:tblLook w:val="04A0" w:firstRow="1" w:lastRow="0" w:firstColumn="1" w:lastColumn="0" w:noHBand="0" w:noVBand="1"/>
      </w:tblPr>
      <w:tblGrid>
        <w:gridCol w:w="2135"/>
        <w:gridCol w:w="1966"/>
        <w:gridCol w:w="1961"/>
        <w:gridCol w:w="1946"/>
        <w:gridCol w:w="1966"/>
        <w:gridCol w:w="1960"/>
        <w:gridCol w:w="1946"/>
      </w:tblGrid>
      <w:tr w:rsidR="00C5349C" w:rsidTr="006041D3">
        <w:tc>
          <w:tcPr>
            <w:tcW w:w="2149" w:type="dxa"/>
            <w:vMerge w:val="restart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 xml:space="preserve">Контрольные </w:t>
            </w:r>
          </w:p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упражнения</w:t>
            </w:r>
          </w:p>
        </w:tc>
        <w:tc>
          <w:tcPr>
            <w:tcW w:w="11957" w:type="dxa"/>
            <w:gridSpan w:val="6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4F30AC">
              <w:rPr>
                <w:b/>
                <w:sz w:val="20"/>
                <w:szCs w:val="20"/>
              </w:rPr>
              <w:t>ровень</w:t>
            </w:r>
          </w:p>
        </w:tc>
      </w:tr>
      <w:tr w:rsidR="00C5349C" w:rsidTr="006041D3">
        <w:tc>
          <w:tcPr>
            <w:tcW w:w="2149" w:type="dxa"/>
            <w:vMerge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979" w:type="dxa"/>
            <w:gridSpan w:val="3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Мальчики</w:t>
            </w:r>
          </w:p>
        </w:tc>
        <w:tc>
          <w:tcPr>
            <w:tcW w:w="5978" w:type="dxa"/>
            <w:gridSpan w:val="3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Девочки</w:t>
            </w:r>
          </w:p>
        </w:tc>
      </w:tr>
      <w:tr w:rsidR="00C5349C" w:rsidTr="006041D3">
        <w:tc>
          <w:tcPr>
            <w:tcW w:w="2149" w:type="dxa"/>
            <w:vMerge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1996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1983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Низкий</w:t>
            </w:r>
          </w:p>
        </w:tc>
        <w:tc>
          <w:tcPr>
            <w:tcW w:w="2000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Высокий</w:t>
            </w:r>
          </w:p>
        </w:tc>
        <w:tc>
          <w:tcPr>
            <w:tcW w:w="1995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Средний</w:t>
            </w:r>
          </w:p>
        </w:tc>
        <w:tc>
          <w:tcPr>
            <w:tcW w:w="1983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  <w:r w:rsidRPr="004F30AC">
              <w:rPr>
                <w:b/>
                <w:sz w:val="20"/>
                <w:szCs w:val="20"/>
              </w:rPr>
              <w:t>Низкий</w:t>
            </w:r>
          </w:p>
        </w:tc>
      </w:tr>
      <w:tr w:rsidR="00C5349C" w:rsidTr="006041D3">
        <w:trPr>
          <w:trHeight w:val="977"/>
        </w:trPr>
        <w:tc>
          <w:tcPr>
            <w:tcW w:w="2149" w:type="dxa"/>
          </w:tcPr>
          <w:p w:rsidR="00C5349C" w:rsidRPr="004F30AC" w:rsidRDefault="00C5349C" w:rsidP="00C534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Подтягивание в висе, кол-во раз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996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5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</w:tr>
      <w:tr w:rsidR="00C5349C" w:rsidTr="006041D3">
        <w:trPr>
          <w:trHeight w:val="977"/>
        </w:trPr>
        <w:tc>
          <w:tcPr>
            <w:tcW w:w="2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C5349C" w:rsidTr="00C5349C">
              <w:trPr>
                <w:trHeight w:val="1736"/>
              </w:trPr>
              <w:tc>
                <w:tcPr>
                  <w:tcW w:w="0" w:type="auto"/>
                </w:tcPr>
                <w:p w:rsidR="00C5349C" w:rsidRPr="004F30AC" w:rsidRDefault="00C5349C" w:rsidP="00C5349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t xml:space="preserve">Подтягивание </w:t>
                  </w:r>
                  <w:r>
                    <w:rPr>
                      <w:b/>
                      <w:sz w:val="20"/>
                      <w:szCs w:val="20"/>
                    </w:rPr>
                    <w:t>в висе лежа</w:t>
                  </w:r>
                  <w:r w:rsidRPr="004F30AC">
                    <w:rPr>
                      <w:b/>
                      <w:sz w:val="20"/>
                      <w:szCs w:val="20"/>
                    </w:rPr>
                    <w:t>,</w:t>
                  </w:r>
                  <w:r>
                    <w:rPr>
                      <w:b/>
                      <w:sz w:val="20"/>
                      <w:szCs w:val="20"/>
                    </w:rPr>
                    <w:t xml:space="preserve"> согнувшись</w:t>
                  </w:r>
                  <w:r w:rsidRPr="004F30AC">
                    <w:rPr>
                      <w:b/>
                      <w:sz w:val="20"/>
                      <w:szCs w:val="20"/>
                    </w:rPr>
                    <w:t xml:space="preserve"> кол-во раз</w:t>
                  </w:r>
                </w:p>
              </w:tc>
            </w:tr>
          </w:tbl>
          <w:p w:rsidR="00C5349C" w:rsidRDefault="00C5349C" w:rsidP="00C5349C">
            <w:pPr>
              <w:pStyle w:val="21"/>
              <w:spacing w:line="240" w:lineRule="auto"/>
              <w:ind w:left="0" w:firstLine="0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96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995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</w:tr>
      <w:tr w:rsidR="00C5349C" w:rsidTr="006041D3">
        <w:trPr>
          <w:trHeight w:val="977"/>
        </w:trPr>
        <w:tc>
          <w:tcPr>
            <w:tcW w:w="2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C5349C" w:rsidTr="00C5349C">
              <w:trPr>
                <w:trHeight w:val="996"/>
              </w:trPr>
              <w:tc>
                <w:tcPr>
                  <w:tcW w:w="0" w:type="auto"/>
                </w:tcPr>
                <w:p w:rsidR="00C5349C" w:rsidRPr="004F30AC" w:rsidRDefault="00C5349C" w:rsidP="00C5349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t>Прыжок в длину с места, см</w:t>
                  </w:r>
                </w:p>
              </w:tc>
            </w:tr>
          </w:tbl>
          <w:p w:rsidR="00C5349C" w:rsidRPr="004F30AC" w:rsidRDefault="00C5349C" w:rsidP="00C5349C">
            <w:pPr>
              <w:pStyle w:val="Defaul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150-160</w:t>
            </w:r>
          </w:p>
        </w:tc>
        <w:tc>
          <w:tcPr>
            <w:tcW w:w="1996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131-149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120-130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143-152</w:t>
            </w:r>
          </w:p>
        </w:tc>
        <w:tc>
          <w:tcPr>
            <w:tcW w:w="1995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126-142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115-125</w:t>
            </w:r>
          </w:p>
        </w:tc>
      </w:tr>
      <w:tr w:rsidR="00C5349C" w:rsidTr="006041D3">
        <w:trPr>
          <w:trHeight w:val="977"/>
        </w:trPr>
        <w:tc>
          <w:tcPr>
            <w:tcW w:w="214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919"/>
            </w:tblGrid>
            <w:tr w:rsidR="00C5349C" w:rsidTr="00C5349C">
              <w:trPr>
                <w:trHeight w:val="994"/>
              </w:trPr>
              <w:tc>
                <w:tcPr>
                  <w:tcW w:w="0" w:type="auto"/>
                </w:tcPr>
                <w:p w:rsidR="00C5349C" w:rsidRPr="004F30AC" w:rsidRDefault="00C5349C" w:rsidP="00C5349C">
                  <w:pPr>
                    <w:pStyle w:val="Default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4F30AC">
                    <w:rPr>
                      <w:b/>
                      <w:sz w:val="20"/>
                      <w:szCs w:val="20"/>
                    </w:rPr>
                    <w:t>Бег 30 м с высокого старта, с</w:t>
                  </w:r>
                </w:p>
              </w:tc>
            </w:tr>
          </w:tbl>
          <w:p w:rsidR="00C5349C" w:rsidRPr="004F30AC" w:rsidRDefault="00C5349C" w:rsidP="00C5349C">
            <w:pPr>
              <w:pStyle w:val="Default"/>
              <w:rPr>
                <w:b/>
                <w:sz w:val="20"/>
                <w:szCs w:val="20"/>
              </w:rPr>
            </w:pPr>
          </w:p>
        </w:tc>
        <w:tc>
          <w:tcPr>
            <w:tcW w:w="2000" w:type="dxa"/>
          </w:tcPr>
          <w:p w:rsidR="00C5349C" w:rsidRPr="004F30AC" w:rsidRDefault="00C5349C" w:rsidP="00C534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5,8-5,6</w:t>
            </w:r>
          </w:p>
        </w:tc>
        <w:tc>
          <w:tcPr>
            <w:tcW w:w="1996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6,3-5,9</w:t>
            </w:r>
          </w:p>
        </w:tc>
        <w:tc>
          <w:tcPr>
            <w:tcW w:w="1983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6,6-6,9</w:t>
            </w:r>
          </w:p>
        </w:tc>
        <w:tc>
          <w:tcPr>
            <w:tcW w:w="2000" w:type="dxa"/>
          </w:tcPr>
          <w:p w:rsidR="00C5349C" w:rsidRPr="004F30AC" w:rsidRDefault="00C5349C" w:rsidP="00C5349C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6,3-6,6</w:t>
            </w:r>
          </w:p>
        </w:tc>
        <w:tc>
          <w:tcPr>
            <w:tcW w:w="1995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6,5-5,9</w:t>
            </w:r>
          </w:p>
        </w:tc>
        <w:tc>
          <w:tcPr>
            <w:tcW w:w="1983" w:type="dxa"/>
          </w:tcPr>
          <w:p w:rsidR="00C5349C" w:rsidRPr="004F30A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6,8-6,6</w:t>
            </w:r>
          </w:p>
        </w:tc>
      </w:tr>
      <w:tr w:rsidR="00C5349C" w:rsidTr="006041D3">
        <w:trPr>
          <w:trHeight w:val="977"/>
        </w:trPr>
        <w:tc>
          <w:tcPr>
            <w:tcW w:w="2149" w:type="dxa"/>
          </w:tcPr>
          <w:p w:rsidR="00C5349C" w:rsidRPr="004F30AC" w:rsidRDefault="00C5349C" w:rsidP="00C534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Бег 1000 м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</w:t>
            </w:r>
          </w:p>
        </w:tc>
        <w:tc>
          <w:tcPr>
            <w:tcW w:w="1996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5,30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6,00</w:t>
            </w:r>
          </w:p>
        </w:tc>
        <w:tc>
          <w:tcPr>
            <w:tcW w:w="1995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6,30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7,00</w:t>
            </w:r>
          </w:p>
        </w:tc>
      </w:tr>
      <w:tr w:rsidR="00C5349C" w:rsidTr="006041D3">
        <w:trPr>
          <w:trHeight w:val="977"/>
        </w:trPr>
        <w:tc>
          <w:tcPr>
            <w:tcW w:w="2149" w:type="dxa"/>
          </w:tcPr>
          <w:p w:rsidR="00C5349C" w:rsidRDefault="00CA06E1" w:rsidP="00C5349C">
            <w:pPr>
              <w:pStyle w:val="Defaul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Ход</w:t>
            </w:r>
            <w:r w:rsidR="00C5349C">
              <w:rPr>
                <w:b/>
                <w:sz w:val="20"/>
                <w:szCs w:val="20"/>
              </w:rPr>
              <w:t>ьба на лыжах 1 км, мин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996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8,30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2000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8,00</w:t>
            </w:r>
          </w:p>
        </w:tc>
        <w:tc>
          <w:tcPr>
            <w:tcW w:w="1995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9,00</w:t>
            </w:r>
          </w:p>
        </w:tc>
        <w:tc>
          <w:tcPr>
            <w:tcW w:w="1983" w:type="dxa"/>
          </w:tcPr>
          <w:p w:rsidR="00C5349C" w:rsidRDefault="00C5349C" w:rsidP="00C5349C">
            <w:pPr>
              <w:pStyle w:val="21"/>
              <w:spacing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9,30</w:t>
            </w:r>
          </w:p>
        </w:tc>
      </w:tr>
    </w:tbl>
    <w:p w:rsidR="006041D3" w:rsidRPr="006041D3" w:rsidRDefault="006041D3" w:rsidP="006041D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041D3">
        <w:rPr>
          <w:sz w:val="22"/>
          <w:szCs w:val="22"/>
        </w:rPr>
        <w:t>приобрести знания из истории развития шахмат, представления о роли шахмат и их значении в жизни человека;</w:t>
      </w:r>
    </w:p>
    <w:p w:rsidR="006041D3" w:rsidRPr="006041D3" w:rsidRDefault="006041D3" w:rsidP="006041D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041D3">
        <w:rPr>
          <w:sz w:val="22"/>
          <w:szCs w:val="22"/>
        </w:rPr>
        <w:t>владеть терминологией шахматной игры, понимать функциональный смысл и направленность действий при закреплении изученного шахматного материала;</w:t>
      </w:r>
    </w:p>
    <w:p w:rsidR="006041D3" w:rsidRPr="006041D3" w:rsidRDefault="006041D3" w:rsidP="006041D3">
      <w:pPr>
        <w:pStyle w:val="Default"/>
        <w:numPr>
          <w:ilvl w:val="0"/>
          <w:numId w:val="3"/>
        </w:numPr>
        <w:rPr>
          <w:sz w:val="22"/>
          <w:szCs w:val="22"/>
        </w:rPr>
      </w:pPr>
      <w:r w:rsidRPr="006041D3">
        <w:rPr>
          <w:sz w:val="22"/>
          <w:szCs w:val="22"/>
        </w:rPr>
        <w:t>приобрести навык организации отдыха и досуга с использованием шахматной игры.</w:t>
      </w:r>
    </w:p>
    <w:p w:rsidR="00C5349C" w:rsidRPr="009903F8" w:rsidRDefault="00C5349C" w:rsidP="00C5349C">
      <w:pPr>
        <w:pStyle w:val="ad"/>
        <w:spacing w:line="360" w:lineRule="auto"/>
        <w:ind w:firstLine="454"/>
        <w:rPr>
          <w:rFonts w:ascii="Times New Roman" w:hAnsi="Times New Roman"/>
          <w:b/>
          <w:color w:val="auto"/>
          <w:sz w:val="22"/>
          <w:szCs w:val="22"/>
        </w:rPr>
      </w:pPr>
      <w:r>
        <w:rPr>
          <w:rFonts w:ascii="Times New Roman" w:hAnsi="Times New Roman"/>
          <w:b/>
          <w:iCs/>
          <w:color w:val="auto"/>
          <w:sz w:val="22"/>
          <w:szCs w:val="22"/>
        </w:rPr>
        <w:t>Ученик</w:t>
      </w:r>
      <w:r w:rsidRPr="009903F8">
        <w:rPr>
          <w:rFonts w:ascii="Times New Roman" w:hAnsi="Times New Roman"/>
          <w:b/>
          <w:iCs/>
          <w:color w:val="auto"/>
          <w:sz w:val="22"/>
          <w:szCs w:val="22"/>
        </w:rPr>
        <w:t xml:space="preserve"> получит возможность научиться:</w:t>
      </w:r>
    </w:p>
    <w:p w:rsidR="00C5349C" w:rsidRPr="009903F8" w:rsidRDefault="00C5349C" w:rsidP="00C5349C">
      <w:pPr>
        <w:pStyle w:val="21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 w:rsidRPr="009903F8">
        <w:rPr>
          <w:i/>
          <w:sz w:val="22"/>
          <w:szCs w:val="22"/>
        </w:rPr>
        <w:t>сохранять правильную осанку, оптимальное телосложение;</w:t>
      </w:r>
    </w:p>
    <w:p w:rsidR="00C5349C" w:rsidRPr="009903F8" w:rsidRDefault="00C5349C" w:rsidP="00C5349C">
      <w:pPr>
        <w:pStyle w:val="21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 w:rsidRPr="009903F8">
        <w:rPr>
          <w:i/>
          <w:sz w:val="22"/>
          <w:szCs w:val="22"/>
        </w:rPr>
        <w:t>играть в баскетбол, футбол и волейбол по упрощённым правилам;</w:t>
      </w:r>
    </w:p>
    <w:p w:rsidR="00C5349C" w:rsidRPr="009903F8" w:rsidRDefault="00C5349C" w:rsidP="00C5349C">
      <w:pPr>
        <w:pStyle w:val="21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 w:rsidRPr="009903F8">
        <w:rPr>
          <w:i/>
          <w:sz w:val="22"/>
          <w:szCs w:val="22"/>
        </w:rPr>
        <w:t>выполнять тестовые нормативы по физической подготовке;</w:t>
      </w:r>
    </w:p>
    <w:p w:rsidR="00C5349C" w:rsidRPr="009903F8" w:rsidRDefault="00C5349C" w:rsidP="00C5349C">
      <w:pPr>
        <w:pStyle w:val="21"/>
        <w:numPr>
          <w:ilvl w:val="0"/>
          <w:numId w:val="1"/>
        </w:numPr>
        <w:spacing w:line="240" w:lineRule="auto"/>
        <w:rPr>
          <w:i/>
          <w:sz w:val="22"/>
          <w:szCs w:val="22"/>
        </w:rPr>
      </w:pPr>
      <w:r w:rsidRPr="009903F8">
        <w:rPr>
          <w:i/>
          <w:sz w:val="22"/>
          <w:szCs w:val="22"/>
        </w:rPr>
        <w:t>выполнять передвижения на лыж</w:t>
      </w:r>
      <w:r>
        <w:rPr>
          <w:i/>
          <w:sz w:val="22"/>
          <w:szCs w:val="22"/>
        </w:rPr>
        <w:t>ах</w:t>
      </w:r>
      <w:r w:rsidRPr="009903F8">
        <w:rPr>
          <w:i/>
          <w:sz w:val="22"/>
          <w:szCs w:val="22"/>
        </w:rPr>
        <w:t>.</w:t>
      </w:r>
    </w:p>
    <w:p w:rsidR="00C5349C" w:rsidRDefault="00C5349C" w:rsidP="00C5349C">
      <w:pPr>
        <w:shd w:val="clear" w:color="auto" w:fill="FFFFFF"/>
        <w:spacing w:line="276" w:lineRule="auto"/>
        <w:ind w:right="82"/>
        <w:jc w:val="center"/>
        <w:rPr>
          <w:b/>
          <w:color w:val="000000"/>
          <w:spacing w:val="-1"/>
        </w:rPr>
      </w:pPr>
    </w:p>
    <w:p w:rsidR="00C5349C" w:rsidRDefault="00C5349C" w:rsidP="00C5349C">
      <w:pPr>
        <w:ind w:right="-172"/>
        <w:jc w:val="center"/>
        <w:rPr>
          <w:b/>
        </w:rPr>
      </w:pPr>
      <w:r>
        <w:rPr>
          <w:b/>
        </w:rPr>
        <w:br/>
      </w:r>
      <w:r>
        <w:rPr>
          <w:b/>
        </w:rPr>
        <w:br/>
      </w:r>
      <w:r>
        <w:rPr>
          <w:b/>
        </w:rPr>
        <w:br/>
      </w:r>
      <w:r w:rsidRPr="00A203C2">
        <w:rPr>
          <w:b/>
        </w:rPr>
        <w:t>СОДЕРЖАНИЕ УЧЕБНОГО ПРЕДМЕТА</w:t>
      </w:r>
      <w:r>
        <w:rPr>
          <w:b/>
        </w:rPr>
        <w:t xml:space="preserve"> (102 часа)</w:t>
      </w:r>
    </w:p>
    <w:p w:rsidR="00C5349C" w:rsidRPr="00085AE7" w:rsidRDefault="00C5349C" w:rsidP="00C5349C">
      <w:pPr>
        <w:ind w:right="-172"/>
        <w:rPr>
          <w:b/>
        </w:rPr>
      </w:pPr>
      <w:r w:rsidRPr="00085AE7">
        <w:rPr>
          <w:b/>
          <w:sz w:val="22"/>
          <w:szCs w:val="22"/>
        </w:rPr>
        <w:t>ЛЕГКАЯ АТЛЕТИКА</w:t>
      </w:r>
    </w:p>
    <w:p w:rsidR="00C5349C" w:rsidRDefault="00C5349C" w:rsidP="00C5349C">
      <w:pPr>
        <w:rPr>
          <w:b/>
        </w:rPr>
      </w:pPr>
      <w:r w:rsidRPr="00085AE7">
        <w:rPr>
          <w:sz w:val="22"/>
          <w:szCs w:val="22"/>
        </w:rPr>
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 Прыжок в длину с места.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 Бег 60 м. Метание мяча.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Наклон вперед из положения сед на полу; сгибание и разгибание рук в упоре лежа. 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 Прыжок в длину с разбега. 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Бег на 500 м. Подвижные игры с элементами легкой атлетики.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 Бег на 1500 м.</w:t>
      </w:r>
    </w:p>
    <w:p w:rsidR="00C5349C" w:rsidRPr="00434909" w:rsidRDefault="00C5349C" w:rsidP="00C5349C">
      <w:pPr>
        <w:ind w:right="-172"/>
        <w:rPr>
          <w:b/>
        </w:rPr>
      </w:pPr>
      <w:r w:rsidRPr="00434909">
        <w:rPr>
          <w:b/>
          <w:sz w:val="22"/>
          <w:szCs w:val="22"/>
        </w:rPr>
        <w:t>ПОДВИЖНЫЕ ИГРЫ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Ведение мяча с изменением направления. Подвижная игра «Передача мячей в колоннах».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Броски в коль</w:t>
      </w:r>
      <w:r>
        <w:rPr>
          <w:sz w:val="22"/>
          <w:szCs w:val="22"/>
        </w:rPr>
        <w:t>цо двумя руками снизу.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Броски в кольцо одной рукой от плеча. Подвижная игра «Охотники и утки».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Ведение на месте правой и левой рукой в д</w:t>
      </w:r>
      <w:r>
        <w:rPr>
          <w:sz w:val="22"/>
          <w:szCs w:val="22"/>
        </w:rPr>
        <w:t xml:space="preserve">вижении шагом и бегом. </w:t>
      </w:r>
    </w:p>
    <w:p w:rsidR="00C5349C" w:rsidRDefault="00C5349C" w:rsidP="00C5349C">
      <w:pPr>
        <w:ind w:right="-172"/>
        <w:rPr>
          <w:b/>
          <w:sz w:val="22"/>
          <w:szCs w:val="22"/>
        </w:rPr>
      </w:pPr>
      <w:r w:rsidRPr="00434909">
        <w:rPr>
          <w:b/>
          <w:sz w:val="22"/>
          <w:szCs w:val="22"/>
        </w:rPr>
        <w:t>ГИМНАСТИКА С ЭЛЕМЕНТАМИ АКРОБАТИКИ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ТБ на уроке по гимнастике. Строевые упражнения Медленный бег. О.Р.У. Акробатические упражнения.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Лазанье по канату. Упражнения в висе стоя и лежа.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Лазанье по наклонной скамье. Подтягивание в висе на перекладине (м); Подтягивание в висе лежа (д).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Прыжки через скакалку.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Поднимание и опускание туловища за 30 секунд.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Упражнения на равновесие (на бревне).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Упражнения на гимнастической стенке. 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Челночный бег 3х10.</w:t>
      </w:r>
    </w:p>
    <w:p w:rsidR="00C5349C" w:rsidRPr="008E2F86" w:rsidRDefault="00C5349C" w:rsidP="00C5349C">
      <w:pPr>
        <w:ind w:right="-172"/>
        <w:rPr>
          <w:b/>
        </w:rPr>
      </w:pPr>
      <w:r w:rsidRPr="008E2F86">
        <w:rPr>
          <w:b/>
          <w:sz w:val="22"/>
          <w:szCs w:val="22"/>
        </w:rPr>
        <w:t xml:space="preserve">ЛЫЖНАЯ ПОДГОТОВКА 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ТБ на уроке по лыжной подготовке. Скользящий шаг (без палок). Повороты переступанием.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Передвижение скользящим шагом (с палками).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Чередование ступающего и скользящего шага. Эстафеты.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Подъем скользящим шагом. 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Спуски в низкой стойке. Подъем «лесенкой».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Спуски в высокой стойке. 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Попеременный двухшажный ход (без палок).</w:t>
      </w:r>
    </w:p>
    <w:p w:rsidR="00C5349C" w:rsidRDefault="00C5349C" w:rsidP="00C5349C">
      <w:pPr>
        <w:ind w:right="-172"/>
        <w:rPr>
          <w:sz w:val="22"/>
          <w:szCs w:val="22"/>
        </w:rPr>
      </w:pPr>
      <w:r w:rsidRPr="00085AE7">
        <w:rPr>
          <w:sz w:val="22"/>
          <w:szCs w:val="22"/>
        </w:rPr>
        <w:t>Попеременный двухшажный ход (с палками). Прохождение дистанции 1500 м.</w:t>
      </w:r>
    </w:p>
    <w:p w:rsidR="00C5349C" w:rsidRPr="008E2F86" w:rsidRDefault="00C5349C" w:rsidP="00C5349C">
      <w:pPr>
        <w:ind w:right="-172"/>
        <w:rPr>
          <w:b/>
          <w:sz w:val="22"/>
          <w:szCs w:val="22"/>
        </w:rPr>
      </w:pPr>
      <w:r w:rsidRPr="008E2F86">
        <w:rPr>
          <w:b/>
          <w:sz w:val="22"/>
          <w:szCs w:val="22"/>
        </w:rPr>
        <w:t>ПОДВИЖНЫЕ ИГРЫ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Ведение мяча с изменением направления. Подвижная игра «Передача мячей в колоннах».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 xml:space="preserve"> Броски в коль</w:t>
      </w:r>
      <w:r>
        <w:rPr>
          <w:sz w:val="22"/>
          <w:szCs w:val="22"/>
        </w:rPr>
        <w:t xml:space="preserve">цо двумя руками снизу.  </w:t>
      </w:r>
      <w:r w:rsidRPr="00085AE7">
        <w:rPr>
          <w:sz w:val="22"/>
          <w:szCs w:val="22"/>
        </w:rPr>
        <w:t>Броски в кольцо одной рукой от плеча. Подвижная игра «Охотники и утки».</w:t>
      </w:r>
      <w:r>
        <w:rPr>
          <w:sz w:val="22"/>
          <w:szCs w:val="22"/>
        </w:rPr>
        <w:t xml:space="preserve"> </w:t>
      </w:r>
      <w:r w:rsidRPr="00085AE7">
        <w:rPr>
          <w:sz w:val="22"/>
          <w:szCs w:val="22"/>
        </w:rPr>
        <w:t>Ведение на месте правой и левой рукой в д</w:t>
      </w:r>
      <w:r>
        <w:rPr>
          <w:sz w:val="22"/>
          <w:szCs w:val="22"/>
        </w:rPr>
        <w:t xml:space="preserve">вижении шагом и бегом. </w:t>
      </w:r>
      <w:r w:rsidRPr="00085AE7">
        <w:rPr>
          <w:sz w:val="22"/>
          <w:szCs w:val="22"/>
        </w:rPr>
        <w:t>Подвижная игра «Попади в мяч».</w:t>
      </w:r>
    </w:p>
    <w:p w:rsidR="00C5349C" w:rsidRPr="008E2F86" w:rsidRDefault="00C5349C" w:rsidP="00C5349C">
      <w:pPr>
        <w:ind w:right="-172"/>
        <w:rPr>
          <w:b/>
          <w:sz w:val="22"/>
          <w:szCs w:val="22"/>
        </w:rPr>
      </w:pPr>
      <w:r w:rsidRPr="008E2F86">
        <w:rPr>
          <w:b/>
          <w:sz w:val="22"/>
          <w:szCs w:val="22"/>
        </w:rPr>
        <w:t>ПОДВИЖНЫЕ ИГРЫ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lastRenderedPageBreak/>
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Ведение мяча с изменением направления. Подвижная игра «Передача мячей в колоннах».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 Броски в кольцо двумя руками снизу. 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 Броски в кольцо одной рукой от плеча. Подвижная игра «Охотники и утки».</w:t>
      </w:r>
    </w:p>
    <w:p w:rsidR="00C5349C" w:rsidRDefault="00C5349C" w:rsidP="00C5349C">
      <w:pPr>
        <w:ind w:right="-172"/>
        <w:rPr>
          <w:sz w:val="22"/>
          <w:szCs w:val="22"/>
        </w:rPr>
      </w:pPr>
      <w:r w:rsidRPr="00085AE7">
        <w:rPr>
          <w:sz w:val="22"/>
          <w:szCs w:val="22"/>
        </w:rPr>
        <w:t xml:space="preserve"> Ведение на месте правой и левой рукой в движении шагом и бегом.</w:t>
      </w:r>
    </w:p>
    <w:p w:rsidR="00C5349C" w:rsidRPr="00861FCA" w:rsidRDefault="00C5349C" w:rsidP="00C5349C">
      <w:pPr>
        <w:ind w:right="-172"/>
        <w:rPr>
          <w:b/>
        </w:rPr>
      </w:pPr>
      <w:r w:rsidRPr="00861FCA">
        <w:rPr>
          <w:b/>
          <w:sz w:val="22"/>
          <w:szCs w:val="22"/>
        </w:rPr>
        <w:t>ЛЕГКАЯ АТЛЕТИКА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 Прыжок в длину с места.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>Бег 60 м. Метание мяча.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 Наклон вперед из положения сед на полу; сгибание и разгибание рук в упоре лежа. Бег на 500 м.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 Прыжок в длину с разбега. </w:t>
      </w:r>
    </w:p>
    <w:p w:rsidR="00C5349C" w:rsidRPr="00085AE7" w:rsidRDefault="00C5349C" w:rsidP="00C5349C">
      <w:pPr>
        <w:rPr>
          <w:sz w:val="22"/>
          <w:szCs w:val="22"/>
        </w:rPr>
      </w:pPr>
      <w:r w:rsidRPr="00085AE7">
        <w:rPr>
          <w:sz w:val="22"/>
          <w:szCs w:val="22"/>
        </w:rPr>
        <w:t xml:space="preserve">  Подвижные игры с элементами легкой атлетики.</w:t>
      </w:r>
    </w:p>
    <w:p w:rsidR="00C5349C" w:rsidRDefault="00C5349C" w:rsidP="00C5349C">
      <w:pPr>
        <w:ind w:right="-172"/>
        <w:rPr>
          <w:sz w:val="22"/>
          <w:szCs w:val="22"/>
        </w:rPr>
      </w:pPr>
      <w:r w:rsidRPr="00085AE7">
        <w:rPr>
          <w:sz w:val="22"/>
          <w:szCs w:val="22"/>
        </w:rPr>
        <w:t xml:space="preserve"> Бег на 1500 м.</w:t>
      </w:r>
    </w:p>
    <w:p w:rsidR="00882016" w:rsidRPr="00882016" w:rsidRDefault="00225799" w:rsidP="00882016">
      <w:pPr>
        <w:ind w:right="-172"/>
        <w:rPr>
          <w:b/>
          <w:sz w:val="22"/>
          <w:szCs w:val="22"/>
        </w:rPr>
      </w:pPr>
      <w:r>
        <w:rPr>
          <w:b/>
          <w:sz w:val="22"/>
          <w:szCs w:val="22"/>
        </w:rPr>
        <w:t>ШАХМАТЫ</w:t>
      </w:r>
    </w:p>
    <w:p w:rsidR="00882016" w:rsidRPr="00882016" w:rsidRDefault="00882016" w:rsidP="00882016">
      <w:pPr>
        <w:pStyle w:val="27"/>
        <w:shd w:val="clear" w:color="auto" w:fill="auto"/>
        <w:spacing w:before="0" w:line="240" w:lineRule="auto"/>
        <w:ind w:firstLine="0"/>
        <w:jc w:val="both"/>
        <w:rPr>
          <w:sz w:val="22"/>
          <w:szCs w:val="22"/>
          <w:lang w:eastAsia="ru-RU"/>
        </w:rPr>
      </w:pPr>
      <w:r w:rsidRPr="00882016">
        <w:rPr>
          <w:sz w:val="22"/>
          <w:szCs w:val="22"/>
          <w:lang w:eastAsia="ru-RU"/>
        </w:rPr>
        <w:t>Шахматная игра как спорт в международном сообществе; цели, задачи, оздоровительное и воспитательное значение шахмат. История зарождения и развития шахматной игры, её роль в современном обществе. Чемпионы мира по шахматам. Современные выдающиеся отечественные и зарубежные шахматисты.</w:t>
      </w:r>
    </w:p>
    <w:p w:rsidR="00882016" w:rsidRPr="00225799" w:rsidRDefault="00882016" w:rsidP="00882016">
      <w:pPr>
        <w:ind w:right="-172"/>
        <w:rPr>
          <w:sz w:val="22"/>
          <w:szCs w:val="22"/>
        </w:rPr>
      </w:pPr>
      <w:bookmarkStart w:id="1" w:name="bookmark7"/>
      <w:r w:rsidRPr="00225799">
        <w:rPr>
          <w:sz w:val="22"/>
          <w:szCs w:val="22"/>
        </w:rPr>
        <w:t>Базовые понятия шахматной игры</w:t>
      </w:r>
      <w:bookmarkEnd w:id="1"/>
    </w:p>
    <w:p w:rsidR="00882016" w:rsidRPr="00882016" w:rsidRDefault="00882016" w:rsidP="00882016">
      <w:pPr>
        <w:pStyle w:val="27"/>
        <w:shd w:val="clear" w:color="auto" w:fill="auto"/>
        <w:spacing w:before="0" w:line="240" w:lineRule="auto"/>
        <w:ind w:firstLine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  <w:r w:rsidRPr="00882016">
        <w:rPr>
          <w:sz w:val="22"/>
          <w:szCs w:val="22"/>
          <w:lang w:eastAsia="ru-RU"/>
        </w:rPr>
        <w:t>Правила техники безопасности во время занятий шахматами, понятие о травмах и способах их предупреждения. Правила поведения шахматистов, шахматный этикет. Шахматные соревнования и правила их проведения.</w:t>
      </w:r>
    </w:p>
    <w:p w:rsidR="00882016" w:rsidRPr="00882016" w:rsidRDefault="00882016" w:rsidP="00882016">
      <w:pPr>
        <w:pStyle w:val="27"/>
        <w:shd w:val="clear" w:color="auto" w:fill="auto"/>
        <w:spacing w:before="0" w:line="240" w:lineRule="auto"/>
        <w:ind w:firstLine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</w:t>
      </w:r>
      <w:r w:rsidRPr="00882016">
        <w:rPr>
          <w:sz w:val="22"/>
          <w:szCs w:val="22"/>
          <w:lang w:eastAsia="ru-RU"/>
        </w:rPr>
        <w:t>Структура и содержание тренировочных занятий по шахматам. Основные термины и понятия в шахматной игре: белое и чёрное поле, горизонталь, вертикаль, диагональ, центр, шахматные фигуры (ладья, слон, ферзь, конь, пешка, король); ход и взятие каждой фигурой, нападение, защита, начальное положение, ход, взятие, удар, взятие на проходе, длинная и короткая рокировка, шах, мат, пат, ничья, ценность шахматных фигур, сравнительная сила фигур, стадии шахматной партии, основные тактические приёмы; шахматная партия, запись шахматной партии, основы дебюта, атака на рокировавшегося и нерокировавшегося короля в начале партии, атака при равносторонних и разносторонних рокировках, основы пешечных, ладейных и легкофигурных эндшпилей.</w:t>
      </w:r>
    </w:p>
    <w:p w:rsidR="00C5349C" w:rsidRDefault="00C5349C" w:rsidP="00882016">
      <w:pPr>
        <w:ind w:left="360" w:firstLine="540"/>
        <w:jc w:val="center"/>
      </w:pPr>
      <w:r>
        <w:rPr>
          <w:b/>
          <w:bCs/>
        </w:rPr>
        <w:t>ТЕМАТИЧЕСКОЕ ПЛАНИРОВАНИЕ</w:t>
      </w:r>
    </w:p>
    <w:p w:rsidR="00C5349C" w:rsidRDefault="00C5349C" w:rsidP="00C5349C">
      <w:pPr>
        <w:tabs>
          <w:tab w:val="left" w:pos="16020"/>
        </w:tabs>
        <w:ind w:firstLine="540"/>
        <w:jc w:val="center"/>
        <w:rPr>
          <w:b/>
        </w:rPr>
      </w:pPr>
    </w:p>
    <w:tbl>
      <w:tblPr>
        <w:tblW w:w="82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4972"/>
        <w:gridCol w:w="2104"/>
      </w:tblGrid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  <w:rPr>
                <w:b/>
              </w:rPr>
            </w:pPr>
            <w:r w:rsidRPr="00085AE7">
              <w:rPr>
                <w:b/>
                <w:sz w:val="22"/>
                <w:szCs w:val="22"/>
              </w:rPr>
              <w:t xml:space="preserve">№ п </w:t>
            </w:r>
            <w:r w:rsidRPr="00861FCA">
              <w:rPr>
                <w:b/>
                <w:sz w:val="22"/>
                <w:szCs w:val="22"/>
              </w:rPr>
              <w:t>/</w:t>
            </w:r>
            <w:r w:rsidRPr="00085AE7">
              <w:rPr>
                <w:b/>
                <w:sz w:val="22"/>
                <w:szCs w:val="22"/>
              </w:rPr>
              <w:t xml:space="preserve"> п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  <w:rPr>
                <w:b/>
              </w:rPr>
            </w:pPr>
            <w:r w:rsidRPr="00085AE7">
              <w:rPr>
                <w:b/>
                <w:sz w:val="22"/>
                <w:szCs w:val="22"/>
              </w:rPr>
              <w:t>Наименование разделов и тем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  <w:rPr>
                <w:b/>
              </w:rPr>
            </w:pPr>
            <w:r w:rsidRPr="00085AE7">
              <w:rPr>
                <w:b/>
                <w:sz w:val="22"/>
                <w:szCs w:val="22"/>
              </w:rPr>
              <w:t>Количество часов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t>1.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tabs>
                <w:tab w:val="left" w:pos="2450"/>
              </w:tabs>
              <w:ind w:firstLine="480"/>
              <w:jc w:val="center"/>
            </w:pPr>
            <w:r w:rsidRPr="00085AE7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167D7F">
            <w:pPr>
              <w:jc w:val="center"/>
            </w:pPr>
            <w:r w:rsidRPr="00085AE7">
              <w:rPr>
                <w:sz w:val="22"/>
                <w:szCs w:val="22"/>
              </w:rPr>
              <w:t>1</w:t>
            </w:r>
            <w:r w:rsidR="00167D7F">
              <w:rPr>
                <w:sz w:val="22"/>
                <w:szCs w:val="22"/>
              </w:rPr>
              <w:t>1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t>2.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>ПОДВИЖНЕ ИГРЫ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9A1CB3" w:rsidP="00C534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C5349C" w:rsidRPr="00085AE7" w:rsidTr="00C5349C">
        <w:trPr>
          <w:trHeight w:val="269"/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t>3.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>ГИМНАСТИКА С ЭЛЕМЕНТАМИ АКРОБАТИКИ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9A1CB3" w:rsidP="00C5349C">
            <w:pPr>
              <w:jc w:val="center"/>
            </w:pPr>
            <w:r>
              <w:rPr>
                <w:sz w:val="22"/>
                <w:szCs w:val="22"/>
              </w:rPr>
              <w:t>16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t>4.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 xml:space="preserve">          ЛЫЖНАЯ ПОДГОТОВКА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9A1CB3">
            <w:pPr>
              <w:jc w:val="center"/>
            </w:pPr>
            <w:r w:rsidRPr="00085AE7">
              <w:rPr>
                <w:sz w:val="22"/>
                <w:szCs w:val="22"/>
              </w:rPr>
              <w:t>1</w:t>
            </w:r>
            <w:r w:rsidR="009A1CB3">
              <w:rPr>
                <w:sz w:val="22"/>
                <w:szCs w:val="22"/>
              </w:rPr>
              <w:t>0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349C" w:rsidRPr="00085AE7" w:rsidRDefault="00722502" w:rsidP="00C5349C">
            <w:pPr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t>6.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>ПОДВИЖНЫЕ ИГРЫ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722502" w:rsidP="00C5349C">
            <w:pPr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jc w:val="center"/>
            </w:pPr>
            <w:r w:rsidRPr="00085AE7">
              <w:rPr>
                <w:sz w:val="22"/>
                <w:szCs w:val="22"/>
              </w:rPr>
              <w:t>7.</w:t>
            </w: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>ЛЕГКАЯ АТЛЕТИКА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722502">
            <w:pPr>
              <w:jc w:val="center"/>
            </w:pPr>
            <w:r w:rsidRPr="00085AE7">
              <w:rPr>
                <w:sz w:val="22"/>
                <w:szCs w:val="22"/>
              </w:rPr>
              <w:t>1</w:t>
            </w:r>
            <w:r w:rsidR="00722502">
              <w:rPr>
                <w:sz w:val="22"/>
                <w:szCs w:val="22"/>
              </w:rPr>
              <w:t>3</w:t>
            </w:r>
          </w:p>
        </w:tc>
      </w:tr>
      <w:tr w:rsidR="00882016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6" w:rsidRPr="00085AE7" w:rsidRDefault="00882016" w:rsidP="00C5349C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6" w:rsidRPr="00085AE7" w:rsidRDefault="008346D6" w:rsidP="00C5349C">
            <w:pPr>
              <w:ind w:firstLine="480"/>
              <w:jc w:val="center"/>
            </w:pPr>
            <w:r>
              <w:rPr>
                <w:sz w:val="22"/>
                <w:szCs w:val="22"/>
              </w:rPr>
              <w:t>ШАХМАТЫ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016" w:rsidRDefault="008346D6" w:rsidP="00C5349C">
            <w:pPr>
              <w:jc w:val="center"/>
            </w:pPr>
            <w:r>
              <w:rPr>
                <w:sz w:val="22"/>
                <w:szCs w:val="22"/>
              </w:rPr>
              <w:t>34</w:t>
            </w:r>
          </w:p>
        </w:tc>
      </w:tr>
      <w:tr w:rsidR="00C5349C" w:rsidRPr="00085AE7" w:rsidTr="00C5349C">
        <w:trPr>
          <w:jc w:val="center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jc w:val="center"/>
            </w:pPr>
          </w:p>
        </w:tc>
        <w:tc>
          <w:tcPr>
            <w:tcW w:w="4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C5349C" w:rsidP="00C5349C">
            <w:pPr>
              <w:ind w:firstLine="480"/>
              <w:jc w:val="center"/>
            </w:pPr>
            <w:r w:rsidRPr="00085AE7">
              <w:rPr>
                <w:sz w:val="22"/>
                <w:szCs w:val="22"/>
              </w:rPr>
              <w:t>Итого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49C" w:rsidRPr="00085AE7" w:rsidRDefault="008346D6" w:rsidP="00C5349C">
            <w:pPr>
              <w:jc w:val="center"/>
            </w:pPr>
            <w:r>
              <w:rPr>
                <w:sz w:val="22"/>
                <w:szCs w:val="22"/>
              </w:rPr>
              <w:t>102</w:t>
            </w:r>
          </w:p>
        </w:tc>
      </w:tr>
    </w:tbl>
    <w:p w:rsidR="00C5349C" w:rsidRDefault="00C5349C" w:rsidP="00C5349C">
      <w:pPr>
        <w:tabs>
          <w:tab w:val="left" w:pos="16020"/>
        </w:tabs>
        <w:ind w:firstLine="540"/>
        <w:jc w:val="center"/>
        <w:rPr>
          <w:b/>
          <w:lang w:val="en-US"/>
        </w:rPr>
      </w:pPr>
    </w:p>
    <w:p w:rsidR="00C5349C" w:rsidRDefault="00C5349C" w:rsidP="00C5349C">
      <w:pPr>
        <w:ind w:left="720"/>
      </w:pPr>
    </w:p>
    <w:tbl>
      <w:tblPr>
        <w:tblW w:w="14520" w:type="dxa"/>
        <w:tblInd w:w="95" w:type="dxa"/>
        <w:tblLook w:val="04A0" w:firstRow="1" w:lastRow="0" w:firstColumn="1" w:lastColumn="0" w:noHBand="0" w:noVBand="1"/>
      </w:tblPr>
      <w:tblGrid>
        <w:gridCol w:w="2080"/>
        <w:gridCol w:w="11620"/>
        <w:gridCol w:w="820"/>
      </w:tblGrid>
      <w:tr w:rsidR="00C5349C" w:rsidRPr="00085AE7" w:rsidTr="009A1CB3">
        <w:trPr>
          <w:trHeight w:val="510"/>
        </w:trPr>
        <w:tc>
          <w:tcPr>
            <w:tcW w:w="2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pPr>
              <w:rPr>
                <w:b/>
                <w:bCs/>
              </w:rPr>
            </w:pPr>
            <w:r w:rsidRPr="00085AE7">
              <w:rPr>
                <w:b/>
                <w:bCs/>
                <w:sz w:val="22"/>
                <w:szCs w:val="22"/>
              </w:rPr>
              <w:t>Раздел</w:t>
            </w:r>
          </w:p>
        </w:tc>
        <w:tc>
          <w:tcPr>
            <w:tcW w:w="1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pPr>
              <w:rPr>
                <w:b/>
                <w:bCs/>
              </w:rPr>
            </w:pPr>
            <w:r w:rsidRPr="00085AE7">
              <w:rPr>
                <w:b/>
                <w:bCs/>
                <w:sz w:val="22"/>
                <w:szCs w:val="22"/>
              </w:rPr>
              <w:t>Тема урока</w:t>
            </w:r>
          </w:p>
        </w:tc>
        <w:tc>
          <w:tcPr>
            <w:tcW w:w="8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pPr>
              <w:rPr>
                <w:b/>
                <w:bCs/>
              </w:rPr>
            </w:pPr>
            <w:r w:rsidRPr="00085AE7">
              <w:rPr>
                <w:b/>
                <w:bCs/>
                <w:sz w:val="22"/>
                <w:szCs w:val="22"/>
              </w:rPr>
              <w:t>Кол-во часов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8346D6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t>Из истории шахмат. Чемпионы мира по шахматам и вы</w:t>
            </w:r>
            <w:r>
              <w:softHyphen/>
              <w:t>дающиеся шахматисты мира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60 м. Метание мяча.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8346D6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t>Шахматные фигуры (повторение)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Метание мяча.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8346D6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t>Нападение в шахматной пар</w:t>
            </w:r>
            <w:r>
              <w:softHyphen/>
              <w:t>тии. Шах и защита от него. Рокировка (повторение)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Прыжок в длину с места. Метание мяча.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Метание мяча. Наклон вперед из положения сед на полу; сгибание и разгибание рук в упоре лежа.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8346D6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t>Мат. Пат. Мат одинокому ко</w:t>
            </w:r>
            <w:r>
              <w:softHyphen/>
              <w:t>ролю королём и ладьёй. Мат в один ход (повторение)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8346D6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8346D6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1529FF" w:rsidP="00C5349C">
            <w:r>
              <w:t>Защита в шахматной партии: уход из-под нападения, уни</w:t>
            </w:r>
            <w:r>
              <w:softHyphen/>
              <w:t>чтожение атакующей фигуры, защита фигуры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346D6" w:rsidRPr="00085AE7" w:rsidRDefault="001529FF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на 1500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529FF" w:rsidRPr="00085AE7" w:rsidTr="001529FF">
        <w:trPr>
          <w:trHeight w:val="25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FF" w:rsidRPr="00085AE7" w:rsidRDefault="001529FF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FF" w:rsidRPr="00085AE7" w:rsidRDefault="001529FF" w:rsidP="00C5349C">
            <w:r>
              <w:t>Защита в шахматной партии: перекрытие, контрнападение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FF" w:rsidRPr="00085AE7" w:rsidRDefault="001529FF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Ведение мяча на месте и в движении. Ловля и передача мяча на месте и в движении. Подвижная игра «Передача мячей в колоннах».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529FF" w:rsidRPr="00085AE7" w:rsidTr="001529FF">
        <w:trPr>
          <w:trHeight w:val="21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FF" w:rsidRPr="00085AE7" w:rsidRDefault="001529FF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FF" w:rsidRPr="00085AE7" w:rsidRDefault="001529FF" w:rsidP="00C5349C">
            <w:r>
              <w:t>Конкурс решения позиций: как бы вы сыграли?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529FF" w:rsidRPr="00085AE7" w:rsidRDefault="001529FF" w:rsidP="00C5349C">
            <w:r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C5349C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5349C" w:rsidRPr="00085AE7" w:rsidRDefault="00C5349C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3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Тактический приём «двойной удар»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ТБ на уроке по гимнастике. Строевые упражнения Медленный бег. О.Р.У. Акробатические упражнения.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Тактический приём «связка»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Акробатические упражнения. Упражнения в висе стоя и лежа.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Лазанье по канату. Упражнения в висе стоя и лежа.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Конкурс решения позиций: как бы вы сыграли?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Акробатические упражнения. Прыжки через скакалку.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Лазанье по канату.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Тактический приём «ловля фигуры»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Акробатические упражнения. Упражнения на равновесие (на бревне).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Лазанье по наклонной скамье. Прыжки через скакалку.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Тактический приём «сквозной удар»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5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Лазанье по канату. Упражнения на равновесие (на бревне).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Мат на последней горизонта</w:t>
            </w:r>
            <w:r>
              <w:softHyphen/>
              <w:t>ли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31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Лазанье по наклонной скамье. Упражнения на равновесие (на бревне).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Упражнения на гимнастической стенке.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Конкурс решения позиций: как бы вы сыграли?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0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Упражнения на равновесие (на бревне). Челночный бег 3х10.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D4200F">
        <w:trPr>
          <w:trHeight w:val="27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Тактический приём «откры</w:t>
            </w:r>
            <w:r>
              <w:softHyphen/>
              <w:t>тый шах»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9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 Медленный бег. О.Р.У. Подтягивание в висе на перекладине (м); Подтягивание в висе лежа (д).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Упражнения на гимнастической стенке. Подтягивание в висе на перекладине (м); Подтягивание в висе лежа (д).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63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Тактический приём «двойной шах»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1</w:t>
            </w:r>
          </w:p>
        </w:tc>
      </w:tr>
      <w:tr w:rsidR="001843CA" w:rsidRPr="00085AE7" w:rsidTr="00D4200F">
        <w:trPr>
          <w:trHeight w:val="263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ТБ на уроке по лыжной подготовке. Скользящий шаг (без палок). Повороты переступанием.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Скользящий шаг (без палок). Передвижение скользящим шагом (с палками).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Передвижение скользящим шагом (с палками). Повороты переступанием.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Подъем скользящим шагом. Спуски в высокой стойке.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Подъем скользящим шагом. Спуски в низ.стойке.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Спуски в низкой стойке. Подъем «лесенкой».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Спуски в высокой стойке. Подъем «лесенкой».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Попеременный двухшажный ход (без палок). Попеременный двухшажный ход (с палками).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Чередование ступающего и скользящего шага.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Прохождение дистанции 1500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D4200F">
        <w:trPr>
          <w:trHeight w:val="22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игры в дебюте: де</w:t>
            </w:r>
            <w:r>
              <w:softHyphen/>
              <w:t>бютные ловушки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4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D4200F">
        <w:trPr>
          <w:trHeight w:val="3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игры в дебюте: атака на короля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0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Броски в кольцо двумя руками снизу. Броски в кольцо одной рукой от плеча. Подвижная игра «Охотники и утки».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D4200F">
        <w:trPr>
          <w:trHeight w:val="31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игры в дебюте: атака на короля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29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Броски в кольцо двумя руками снизу. Броски в кольцо одной рукой от плеча.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эндшпиля: реализа</w:t>
            </w:r>
            <w:r>
              <w:softHyphen/>
              <w:t>ция большого материального преимущества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19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Эстафеты. Подвижная игра «Попади в мяч».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 Медленный бег. О.Р.У. Ведение мяча на месте и в движении. Ловля и передача мяча на месте и в движении. Подвижная игра. «Попади в мяч».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D4200F">
        <w:trPr>
          <w:trHeight w:val="263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эндшпиля: реализа</w:t>
            </w:r>
            <w:r>
              <w:softHyphen/>
              <w:t>ция большого материального преимущества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1529FF">
        <w:trPr>
          <w:trHeight w:val="327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Т.Б. на уроке по подвижным играм. Строевые упражнения. Медленный бег. О.Р.У. Ведение мяча на месте и в движении. Ловля и передача мяча на месте и в движении.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Ведение мяча на месте и в движении. Ведение мяча с изменением направления. Подвижная игра «Передача мячей в колоннах».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1843CA">
        <w:trPr>
          <w:trHeight w:val="23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анализа шахматной партии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23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Ведение мяча с изменением направления. Ловля и передача мяча на месте и в движении.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Ведение мяча с изменением направления. Броски в кольцо двумя руками снизу.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D4200F">
        <w:trPr>
          <w:trHeight w:val="28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анализа шахматной партии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322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Броски в кольцо одной рукой от плеча. Ведение на месте правой и левой рукой в движении шагом и бегом. Эстафеты.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Т.Б. на уроках по легкой атлетике. Строевые упражнения. Медленный бег. О.Р.У. Высокий старт. Бег 30 м.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Основы анализа шахматной партии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30 м. Прыжок в длину с места.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60 м. Метание мяча.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Конкурс решения позиций: как бы вы сыграли?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Бег 60 м. Прыжок в длину с места.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Метание мяча.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254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Наклон вперед из положения сед на полу; сгибание и разгибание рук в упоре лежа. Бег на 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Прыжок в длину с места. Метание мяча.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216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Прыжок в длину с разбега. Поднимание и опускание туловища за 30 секунд.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Метание мяча. Наклон вперед из положения сед на полу; сгибание и разгибание рук в упоре лежа.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>
              <w:t>1</w:t>
            </w:r>
          </w:p>
        </w:tc>
      </w:tr>
      <w:tr w:rsidR="001843CA" w:rsidRPr="00085AE7" w:rsidTr="00E27180">
        <w:trPr>
          <w:trHeight w:val="228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Строевые упражнения. Медленный бег. О.Р.У. Прыжок в длину с разбега. Бег на 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9A1CB3">
        <w:trPr>
          <w:trHeight w:val="510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lastRenderedPageBreak/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Поднимание и опускание туловища за 30 секунд. Наклон вперед из положения сед на полу; сгибание и разгибание рук в упоре лежа.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327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турнир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1</w:t>
            </w:r>
          </w:p>
        </w:tc>
      </w:tr>
      <w:tr w:rsidR="001843CA" w:rsidRPr="00085AE7" w:rsidTr="009A1CB3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на 500 м. Подвижные игры с элементами легкой атлетики.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255"/>
        </w:trPr>
        <w:tc>
          <w:tcPr>
            <w:tcW w:w="20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 </w:t>
            </w:r>
          </w:p>
        </w:tc>
        <w:tc>
          <w:tcPr>
            <w:tcW w:w="116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Строевые упражнения. Медленный бег. О.Р.У. Бег на 1500 м.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843CA" w:rsidRPr="00085AE7" w:rsidRDefault="001843CA" w:rsidP="00C5349C">
            <w:r w:rsidRPr="00085AE7">
              <w:rPr>
                <w:sz w:val="22"/>
                <w:szCs w:val="22"/>
              </w:rPr>
              <w:t>1</w:t>
            </w:r>
          </w:p>
        </w:tc>
      </w:tr>
      <w:tr w:rsidR="001843CA" w:rsidRPr="00085AE7" w:rsidTr="00E27180">
        <w:trPr>
          <w:trHeight w:val="255"/>
        </w:trPr>
        <w:tc>
          <w:tcPr>
            <w:tcW w:w="2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CA" w:rsidRPr="00085AE7" w:rsidRDefault="001843CA" w:rsidP="00C5349C"/>
        </w:tc>
        <w:tc>
          <w:tcPr>
            <w:tcW w:w="1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t>Шахматный праздник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843CA" w:rsidRPr="00085AE7" w:rsidRDefault="001843CA" w:rsidP="002B00CC">
            <w:r>
              <w:rPr>
                <w:sz w:val="22"/>
                <w:szCs w:val="22"/>
              </w:rPr>
              <w:t>1</w:t>
            </w:r>
          </w:p>
        </w:tc>
      </w:tr>
    </w:tbl>
    <w:p w:rsidR="00C5349C" w:rsidRDefault="00C5349C" w:rsidP="00C5349C">
      <w:pPr>
        <w:ind w:left="720"/>
        <w:rPr>
          <w:lang w:val="en-US"/>
        </w:rPr>
      </w:pPr>
    </w:p>
    <w:p w:rsidR="00C5349C" w:rsidRDefault="00C5349C" w:rsidP="00C5349C">
      <w:pPr>
        <w:ind w:left="720"/>
        <w:rPr>
          <w:lang w:val="en-US"/>
        </w:rPr>
      </w:pPr>
    </w:p>
    <w:p w:rsidR="00C5349C" w:rsidRDefault="00C5349C" w:rsidP="00C5349C">
      <w:pPr>
        <w:ind w:left="720"/>
        <w:rPr>
          <w:lang w:val="en-US"/>
        </w:rPr>
      </w:pPr>
    </w:p>
    <w:p w:rsidR="00C5349C" w:rsidRDefault="00C5349C" w:rsidP="00C5349C">
      <w:pPr>
        <w:ind w:left="720"/>
        <w:rPr>
          <w:lang w:val="en-US"/>
        </w:rPr>
      </w:pPr>
    </w:p>
    <w:p w:rsidR="00C5349C" w:rsidRDefault="00C5349C" w:rsidP="00C5349C">
      <w:pPr>
        <w:ind w:left="720"/>
        <w:rPr>
          <w:lang w:val="en-US"/>
        </w:rPr>
      </w:pPr>
    </w:p>
    <w:p w:rsidR="00C5349C" w:rsidRDefault="00C5349C" w:rsidP="00C5349C">
      <w:pPr>
        <w:ind w:left="720"/>
        <w:rPr>
          <w:lang w:val="en-US"/>
        </w:rPr>
      </w:pPr>
    </w:p>
    <w:p w:rsidR="002276FA" w:rsidRDefault="002276FA"/>
    <w:sectPr w:rsidR="002276FA" w:rsidSect="00C5349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287" w:usb1="00000000" w:usb2="00000000" w:usb3="00000000" w:csb0="0000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0B32EFF0"/>
    <w:lvl w:ilvl="0">
      <w:start w:val="1"/>
      <w:numFmt w:val="bullet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2C0DE6"/>
    <w:multiLevelType w:val="multilevel"/>
    <w:tmpl w:val="CE7CE0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A651917"/>
    <w:multiLevelType w:val="hybridMultilevel"/>
    <w:tmpl w:val="98D6E482"/>
    <w:lvl w:ilvl="0" w:tplc="03D089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wjYIvs1DGQQsY3drtn/qSgjtuPVa/l0cZ3cLkmiGy3EAbTbUPKPcYVpfIfiINsJzqjHPoTKMx1+zB8FUxwQuMw==" w:salt="vhH1BKFxWK3I4VzjdNA+CA==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49C"/>
    <w:rsid w:val="000F1C34"/>
    <w:rsid w:val="001529FF"/>
    <w:rsid w:val="00167D7F"/>
    <w:rsid w:val="001843CA"/>
    <w:rsid w:val="00185BE0"/>
    <w:rsid w:val="00225799"/>
    <w:rsid w:val="002276FA"/>
    <w:rsid w:val="002B6E24"/>
    <w:rsid w:val="006041D3"/>
    <w:rsid w:val="00722502"/>
    <w:rsid w:val="007362A7"/>
    <w:rsid w:val="008346D6"/>
    <w:rsid w:val="00882016"/>
    <w:rsid w:val="009A1CB3"/>
    <w:rsid w:val="00C34D2B"/>
    <w:rsid w:val="00C5349C"/>
    <w:rsid w:val="00C96EED"/>
    <w:rsid w:val="00CA06E1"/>
    <w:rsid w:val="00D4200F"/>
    <w:rsid w:val="00E27180"/>
    <w:rsid w:val="00F951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166C39F-6173-4553-A057-6EF434E4A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5349C"/>
    <w:pPr>
      <w:keepNext/>
      <w:spacing w:line="360" w:lineRule="auto"/>
      <w:outlineLvl w:val="0"/>
    </w:pPr>
    <w:rPr>
      <w:rFonts w:eastAsia="MS Gothic"/>
      <w:b/>
      <w:bCs/>
      <w:caps/>
      <w:kern w:val="32"/>
      <w:sz w:val="28"/>
      <w:szCs w:val="28"/>
    </w:rPr>
  </w:style>
  <w:style w:type="paragraph" w:styleId="2">
    <w:name w:val="heading 2"/>
    <w:basedOn w:val="a"/>
    <w:next w:val="a"/>
    <w:link w:val="20"/>
    <w:qFormat/>
    <w:rsid w:val="00C5349C"/>
    <w:pPr>
      <w:keepNext/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C5349C"/>
    <w:pPr>
      <w:keepNext/>
      <w:spacing w:before="240" w:after="60"/>
      <w:jc w:val="center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349C"/>
    <w:rPr>
      <w:rFonts w:ascii="Times New Roman" w:eastAsia="MS Gothic" w:hAnsi="Times New Roman" w:cs="Times New Roman"/>
      <w:b/>
      <w:bCs/>
      <w:caps/>
      <w:kern w:val="32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C5349C"/>
    <w:rPr>
      <w:rFonts w:ascii="Calibri" w:eastAsia="MS Gothic" w:hAnsi="Calibri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C5349C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Emphasis"/>
    <w:qFormat/>
    <w:rsid w:val="00C5349C"/>
    <w:rPr>
      <w:rFonts w:ascii="Times New Roman" w:hAnsi="Times New Roman" w:cs="Times New Roman" w:hint="default"/>
      <w:b/>
      <w:bCs/>
      <w:i/>
      <w:iCs/>
    </w:rPr>
  </w:style>
  <w:style w:type="paragraph" w:styleId="a4">
    <w:name w:val="Normal (Web)"/>
    <w:aliases w:val="Normal (Web) Char"/>
    <w:basedOn w:val="a"/>
    <w:link w:val="a5"/>
    <w:uiPriority w:val="99"/>
    <w:unhideWhenUsed/>
    <w:rsid w:val="00C5349C"/>
    <w:pPr>
      <w:spacing w:before="100" w:beforeAutospacing="1" w:after="100" w:afterAutospacing="1"/>
    </w:pPr>
  </w:style>
  <w:style w:type="character" w:customStyle="1" w:styleId="a5">
    <w:name w:val="Обычный (веб) Знак"/>
    <w:aliases w:val="Normal (Web) Char Знак"/>
    <w:link w:val="a4"/>
    <w:uiPriority w:val="99"/>
    <w:rsid w:val="00C53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qFormat/>
    <w:rsid w:val="00C5349C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144"/>
      <w:lang w:eastAsia="ru-RU"/>
    </w:rPr>
  </w:style>
  <w:style w:type="paragraph" w:customStyle="1" w:styleId="11">
    <w:name w:val="Абзац списка1"/>
    <w:basedOn w:val="a"/>
    <w:qFormat/>
    <w:rsid w:val="00C5349C"/>
    <w:pPr>
      <w:ind w:left="720"/>
    </w:pPr>
    <w:rPr>
      <w:lang w:val="en-US" w:eastAsia="en-US"/>
    </w:rPr>
  </w:style>
  <w:style w:type="character" w:customStyle="1" w:styleId="FontStyle19">
    <w:name w:val="Font Style19"/>
    <w:rsid w:val="00C5349C"/>
    <w:rPr>
      <w:rFonts w:ascii="Times New Roman" w:hAnsi="Times New Roman" w:cs="Times New Roman" w:hint="default"/>
      <w:sz w:val="22"/>
      <w:szCs w:val="22"/>
    </w:rPr>
  </w:style>
  <w:style w:type="character" w:styleId="a7">
    <w:name w:val="Strong"/>
    <w:basedOn w:val="a0"/>
    <w:qFormat/>
    <w:rsid w:val="00C5349C"/>
    <w:rPr>
      <w:b/>
      <w:bCs/>
    </w:rPr>
  </w:style>
  <w:style w:type="paragraph" w:styleId="a8">
    <w:name w:val="Subtitle"/>
    <w:basedOn w:val="a"/>
    <w:next w:val="a"/>
    <w:link w:val="a9"/>
    <w:uiPriority w:val="11"/>
    <w:qFormat/>
    <w:rsid w:val="00C5349C"/>
    <w:pPr>
      <w:spacing w:line="360" w:lineRule="auto"/>
      <w:outlineLvl w:val="1"/>
    </w:pPr>
    <w:rPr>
      <w:rFonts w:eastAsia="MS Gothic"/>
      <w:b/>
      <w:sz w:val="28"/>
    </w:rPr>
  </w:style>
  <w:style w:type="character" w:customStyle="1" w:styleId="a9">
    <w:name w:val="Подзаголовок Знак"/>
    <w:basedOn w:val="a0"/>
    <w:link w:val="a8"/>
    <w:uiPriority w:val="11"/>
    <w:rsid w:val="00C5349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21">
    <w:name w:val="Средняя сетка 21"/>
    <w:basedOn w:val="a"/>
    <w:uiPriority w:val="1"/>
    <w:qFormat/>
    <w:rsid w:val="00C5349C"/>
    <w:pPr>
      <w:spacing w:line="360" w:lineRule="auto"/>
      <w:ind w:left="171" w:firstLine="680"/>
      <w:contextualSpacing/>
      <w:jc w:val="both"/>
      <w:outlineLvl w:val="1"/>
    </w:pPr>
    <w:rPr>
      <w:sz w:val="28"/>
    </w:rPr>
  </w:style>
  <w:style w:type="paragraph" w:styleId="aa">
    <w:name w:val="List Paragraph"/>
    <w:basedOn w:val="a"/>
    <w:link w:val="ab"/>
    <w:uiPriority w:val="34"/>
    <w:qFormat/>
    <w:rsid w:val="00C53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Абзац списка Знак"/>
    <w:link w:val="aa"/>
    <w:uiPriority w:val="34"/>
    <w:locked/>
    <w:rsid w:val="00C5349C"/>
    <w:rPr>
      <w:rFonts w:ascii="Calibri" w:eastAsia="Calibri" w:hAnsi="Calibri" w:cs="Times New Roman"/>
    </w:rPr>
  </w:style>
  <w:style w:type="table" w:styleId="ac">
    <w:name w:val="Table Grid"/>
    <w:basedOn w:val="a1"/>
    <w:rsid w:val="00C534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C5349C"/>
    <w:pPr>
      <w:widowControl w:val="0"/>
      <w:ind w:left="823"/>
    </w:pPr>
    <w:rPr>
      <w:sz w:val="22"/>
      <w:szCs w:val="22"/>
      <w:lang w:val="en-US" w:eastAsia="en-US"/>
    </w:rPr>
  </w:style>
  <w:style w:type="paragraph" w:customStyle="1" w:styleId="ad">
    <w:name w:val="Основной"/>
    <w:basedOn w:val="a"/>
    <w:link w:val="ae"/>
    <w:rsid w:val="00C5349C"/>
    <w:pPr>
      <w:autoSpaceDE w:val="0"/>
      <w:autoSpaceDN w:val="0"/>
      <w:adjustRightInd w:val="0"/>
      <w:spacing w:line="214" w:lineRule="atLeast"/>
      <w:ind w:firstLine="283"/>
      <w:jc w:val="both"/>
      <w:textAlignment w:val="center"/>
    </w:pPr>
    <w:rPr>
      <w:rFonts w:ascii="NewtonCSanPin" w:hAnsi="NewtonCSanPin"/>
      <w:color w:val="000000"/>
      <w:sz w:val="21"/>
      <w:szCs w:val="21"/>
    </w:rPr>
  </w:style>
  <w:style w:type="character" w:customStyle="1" w:styleId="ae">
    <w:name w:val="Основной Знак"/>
    <w:link w:val="ad"/>
    <w:rsid w:val="00C5349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af">
    <w:name w:val="Таблица"/>
    <w:basedOn w:val="ad"/>
    <w:rsid w:val="00C5349C"/>
    <w:pPr>
      <w:tabs>
        <w:tab w:val="left" w:pos="4500"/>
        <w:tab w:val="left" w:pos="9180"/>
        <w:tab w:val="left" w:pos="9360"/>
      </w:tabs>
      <w:spacing w:line="194" w:lineRule="atLeast"/>
      <w:ind w:firstLine="0"/>
      <w:jc w:val="left"/>
    </w:pPr>
    <w:rPr>
      <w:sz w:val="19"/>
      <w:szCs w:val="19"/>
    </w:rPr>
  </w:style>
  <w:style w:type="paragraph" w:styleId="af0">
    <w:name w:val="Message Header"/>
    <w:basedOn w:val="af"/>
    <w:link w:val="af1"/>
    <w:rsid w:val="00C5349C"/>
    <w:pPr>
      <w:jc w:val="center"/>
    </w:pPr>
    <w:rPr>
      <w:b/>
      <w:bCs/>
    </w:rPr>
  </w:style>
  <w:style w:type="character" w:customStyle="1" w:styleId="af1">
    <w:name w:val="Шапка Знак"/>
    <w:basedOn w:val="a0"/>
    <w:link w:val="af0"/>
    <w:rsid w:val="00C5349C"/>
    <w:rPr>
      <w:rFonts w:ascii="NewtonCSanPin" w:eastAsia="Times New Roman" w:hAnsi="NewtonCSanPin" w:cs="Times New Roman"/>
      <w:b/>
      <w:bCs/>
      <w:color w:val="000000"/>
      <w:sz w:val="19"/>
      <w:szCs w:val="19"/>
      <w:lang w:eastAsia="ru-RU"/>
    </w:rPr>
  </w:style>
  <w:style w:type="paragraph" w:customStyle="1" w:styleId="af2">
    <w:name w:val="Название таблицы"/>
    <w:basedOn w:val="ad"/>
    <w:rsid w:val="00C5349C"/>
    <w:pPr>
      <w:spacing w:before="113"/>
      <w:ind w:firstLine="0"/>
      <w:jc w:val="center"/>
    </w:pPr>
    <w:rPr>
      <w:b/>
      <w:bCs/>
    </w:rPr>
  </w:style>
  <w:style w:type="paragraph" w:customStyle="1" w:styleId="af3">
    <w:name w:val="Приложение"/>
    <w:basedOn w:val="12"/>
    <w:rsid w:val="00C5349C"/>
    <w:pPr>
      <w:pageBreakBefore w:val="0"/>
      <w:spacing w:line="214" w:lineRule="atLeast"/>
      <w:ind w:left="3005"/>
      <w:jc w:val="left"/>
    </w:pPr>
    <w:rPr>
      <w:rFonts w:ascii="NewtonCSanPin" w:hAnsi="NewtonCSanPin" w:cs="NewtonCSanPin"/>
      <w:caps w:val="0"/>
      <w:sz w:val="21"/>
      <w:szCs w:val="21"/>
    </w:rPr>
  </w:style>
  <w:style w:type="paragraph" w:customStyle="1" w:styleId="12">
    <w:name w:val="Заг 1"/>
    <w:basedOn w:val="ad"/>
    <w:rsid w:val="00C5349C"/>
    <w:pPr>
      <w:keepNext/>
      <w:pageBreakBefore/>
      <w:spacing w:after="170" w:line="296" w:lineRule="atLeast"/>
      <w:ind w:firstLine="0"/>
      <w:jc w:val="center"/>
    </w:pPr>
    <w:rPr>
      <w:rFonts w:ascii="PragmaticaC" w:hAnsi="PragmaticaC" w:cs="PragmaticaC"/>
      <w:b/>
      <w:bCs/>
      <w:caps/>
      <w:sz w:val="26"/>
      <w:szCs w:val="26"/>
    </w:rPr>
  </w:style>
  <w:style w:type="paragraph" w:styleId="af4">
    <w:name w:val="Signature"/>
    <w:basedOn w:val="ad"/>
    <w:link w:val="af5"/>
    <w:rsid w:val="00C5349C"/>
    <w:pPr>
      <w:spacing w:before="57" w:line="194" w:lineRule="atLeast"/>
      <w:ind w:firstLine="0"/>
      <w:jc w:val="center"/>
    </w:pPr>
    <w:rPr>
      <w:sz w:val="19"/>
      <w:szCs w:val="19"/>
    </w:rPr>
  </w:style>
  <w:style w:type="character" w:customStyle="1" w:styleId="af5">
    <w:name w:val="Подпись Знак"/>
    <w:basedOn w:val="a0"/>
    <w:link w:val="af4"/>
    <w:rsid w:val="00C5349C"/>
    <w:rPr>
      <w:rFonts w:ascii="NewtonCSanPin" w:eastAsia="Times New Roman" w:hAnsi="NewtonCSanPin" w:cs="Times New Roman"/>
      <w:color w:val="000000"/>
      <w:sz w:val="19"/>
      <w:szCs w:val="19"/>
      <w:lang w:eastAsia="ru-RU"/>
    </w:rPr>
  </w:style>
  <w:style w:type="paragraph" w:customStyle="1" w:styleId="af6">
    <w:name w:val="В скобках"/>
    <w:basedOn w:val="af4"/>
    <w:rsid w:val="00C5349C"/>
    <w:pPr>
      <w:spacing w:line="174" w:lineRule="atLeast"/>
    </w:pPr>
    <w:rPr>
      <w:sz w:val="17"/>
      <w:szCs w:val="17"/>
    </w:rPr>
  </w:style>
  <w:style w:type="paragraph" w:customStyle="1" w:styleId="13">
    <w:name w:val="Содержание 1"/>
    <w:basedOn w:val="ad"/>
    <w:rsid w:val="00C5349C"/>
    <w:pPr>
      <w:suppressAutoHyphens/>
      <w:ind w:firstLine="0"/>
    </w:pPr>
    <w:rPr>
      <w:rFonts w:ascii="Times New Roman" w:hAnsi="Times New Roman"/>
      <w:lang w:val="en-US"/>
    </w:rPr>
  </w:style>
  <w:style w:type="paragraph" w:customStyle="1" w:styleId="BasicParagraph">
    <w:name w:val="[Basic Paragraph]"/>
    <w:basedOn w:val="NoParagraphStyle"/>
    <w:rsid w:val="00C5349C"/>
  </w:style>
  <w:style w:type="paragraph" w:customStyle="1" w:styleId="NoParagraphStyle">
    <w:name w:val="[No Paragraph Style]"/>
    <w:rsid w:val="00C5349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ru-RU"/>
    </w:rPr>
  </w:style>
  <w:style w:type="paragraph" w:customStyle="1" w:styleId="af7">
    <w:name w:val="Буллит"/>
    <w:basedOn w:val="ad"/>
    <w:link w:val="af8"/>
    <w:rsid w:val="00C5349C"/>
    <w:pPr>
      <w:ind w:firstLine="244"/>
    </w:pPr>
  </w:style>
  <w:style w:type="character" w:customStyle="1" w:styleId="af8">
    <w:name w:val="Буллит Знак"/>
    <w:basedOn w:val="ae"/>
    <w:link w:val="af7"/>
    <w:rsid w:val="00C5349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2">
    <w:name w:val="Заг 2"/>
    <w:basedOn w:val="12"/>
    <w:rsid w:val="00C5349C"/>
    <w:pPr>
      <w:pageBreakBefore w:val="0"/>
      <w:spacing w:before="283"/>
    </w:pPr>
    <w:rPr>
      <w:caps w:val="0"/>
    </w:rPr>
  </w:style>
  <w:style w:type="paragraph" w:customStyle="1" w:styleId="31">
    <w:name w:val="Заг 3"/>
    <w:basedOn w:val="22"/>
    <w:rsid w:val="00C5349C"/>
    <w:pPr>
      <w:spacing w:before="255" w:after="113" w:line="240" w:lineRule="atLeast"/>
    </w:pPr>
    <w:rPr>
      <w:i/>
      <w:iCs/>
      <w:sz w:val="23"/>
      <w:szCs w:val="23"/>
    </w:rPr>
  </w:style>
  <w:style w:type="paragraph" w:customStyle="1" w:styleId="4">
    <w:name w:val="Заг 4"/>
    <w:basedOn w:val="31"/>
    <w:rsid w:val="00C5349C"/>
    <w:rPr>
      <w:b w:val="0"/>
      <w:bCs w:val="0"/>
    </w:rPr>
  </w:style>
  <w:style w:type="paragraph" w:customStyle="1" w:styleId="af9">
    <w:name w:val="Курсив"/>
    <w:basedOn w:val="ad"/>
    <w:rsid w:val="00C5349C"/>
    <w:rPr>
      <w:i/>
      <w:iCs/>
    </w:rPr>
  </w:style>
  <w:style w:type="paragraph" w:customStyle="1" w:styleId="afa">
    <w:name w:val="Буллит Курсив"/>
    <w:basedOn w:val="af7"/>
    <w:link w:val="afb"/>
    <w:uiPriority w:val="99"/>
    <w:rsid w:val="00C5349C"/>
    <w:rPr>
      <w:i/>
      <w:iCs/>
    </w:rPr>
  </w:style>
  <w:style w:type="character" w:customStyle="1" w:styleId="afb">
    <w:name w:val="Буллит Курсив Знак"/>
    <w:link w:val="afa"/>
    <w:uiPriority w:val="99"/>
    <w:rsid w:val="00C5349C"/>
    <w:rPr>
      <w:rFonts w:ascii="NewtonCSanPin" w:eastAsia="Times New Roman" w:hAnsi="NewtonCSanPin" w:cs="Times New Roman"/>
      <w:i/>
      <w:iCs/>
      <w:color w:val="000000"/>
      <w:sz w:val="21"/>
      <w:szCs w:val="21"/>
      <w:lang w:eastAsia="ru-RU"/>
    </w:rPr>
  </w:style>
  <w:style w:type="paragraph" w:customStyle="1" w:styleId="afc">
    <w:name w:val="Подзаг"/>
    <w:basedOn w:val="ad"/>
    <w:rsid w:val="00C5349C"/>
    <w:pPr>
      <w:spacing w:before="113" w:after="28"/>
      <w:jc w:val="center"/>
    </w:pPr>
    <w:rPr>
      <w:b/>
      <w:bCs/>
      <w:i/>
      <w:iCs/>
    </w:rPr>
  </w:style>
  <w:style w:type="paragraph" w:customStyle="1" w:styleId="afd">
    <w:name w:val="Пж Курсив"/>
    <w:basedOn w:val="ad"/>
    <w:rsid w:val="00C5349C"/>
    <w:rPr>
      <w:b/>
      <w:bCs/>
      <w:i/>
      <w:iCs/>
    </w:rPr>
  </w:style>
  <w:style w:type="paragraph" w:customStyle="1" w:styleId="afe">
    <w:name w:val="Сноска"/>
    <w:basedOn w:val="ad"/>
    <w:rsid w:val="00C5349C"/>
    <w:pPr>
      <w:spacing w:line="174" w:lineRule="atLeast"/>
    </w:pPr>
    <w:rPr>
      <w:sz w:val="17"/>
      <w:szCs w:val="17"/>
    </w:rPr>
  </w:style>
  <w:style w:type="character" w:customStyle="1" w:styleId="14">
    <w:name w:val="Сноска1"/>
    <w:rsid w:val="00C5349C"/>
    <w:rPr>
      <w:rFonts w:ascii="Times New Roman" w:hAnsi="Times New Roman" w:cs="Times New Roman"/>
      <w:vertAlign w:val="superscript"/>
    </w:rPr>
  </w:style>
  <w:style w:type="character" w:customStyle="1" w:styleId="Zag11">
    <w:name w:val="Zag_11"/>
    <w:rsid w:val="00C5349C"/>
    <w:rPr>
      <w:color w:val="000000"/>
      <w:w w:val="100"/>
    </w:rPr>
  </w:style>
  <w:style w:type="paragraph" w:styleId="aff">
    <w:name w:val="footer"/>
    <w:basedOn w:val="a"/>
    <w:link w:val="aff0"/>
    <w:uiPriority w:val="99"/>
    <w:rsid w:val="00C5349C"/>
    <w:pPr>
      <w:tabs>
        <w:tab w:val="center" w:pos="4677"/>
        <w:tab w:val="right" w:pos="9355"/>
      </w:tabs>
    </w:pPr>
  </w:style>
  <w:style w:type="character" w:customStyle="1" w:styleId="aff0">
    <w:name w:val="Нижний колонтитул Знак"/>
    <w:basedOn w:val="a0"/>
    <w:link w:val="aff"/>
    <w:uiPriority w:val="99"/>
    <w:rsid w:val="00C53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1">
    <w:name w:val="page number"/>
    <w:rsid w:val="00C5349C"/>
  </w:style>
  <w:style w:type="paragraph" w:styleId="aff2">
    <w:name w:val="Balloon Text"/>
    <w:basedOn w:val="a"/>
    <w:link w:val="aff3"/>
    <w:rsid w:val="00C5349C"/>
    <w:rPr>
      <w:rFonts w:ascii="Lucida Grande CY" w:hAnsi="Lucida Grande CY"/>
      <w:sz w:val="18"/>
      <w:szCs w:val="18"/>
    </w:rPr>
  </w:style>
  <w:style w:type="character" w:customStyle="1" w:styleId="aff3">
    <w:name w:val="Текст выноски Знак"/>
    <w:basedOn w:val="a0"/>
    <w:link w:val="aff2"/>
    <w:rsid w:val="00C5349C"/>
    <w:rPr>
      <w:rFonts w:ascii="Lucida Grande CY" w:eastAsia="Times New Roman" w:hAnsi="Lucida Grande CY" w:cs="Times New Roman"/>
      <w:sz w:val="18"/>
      <w:szCs w:val="18"/>
      <w:lang w:eastAsia="ru-RU"/>
    </w:rPr>
  </w:style>
  <w:style w:type="character" w:styleId="aff4">
    <w:name w:val="annotation reference"/>
    <w:uiPriority w:val="99"/>
    <w:rsid w:val="00C5349C"/>
    <w:rPr>
      <w:sz w:val="16"/>
      <w:szCs w:val="16"/>
    </w:rPr>
  </w:style>
  <w:style w:type="paragraph" w:styleId="aff5">
    <w:name w:val="annotation text"/>
    <w:basedOn w:val="a"/>
    <w:link w:val="aff6"/>
    <w:uiPriority w:val="99"/>
    <w:rsid w:val="00C5349C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C5349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rsid w:val="00C5349C"/>
    <w:rPr>
      <w:b/>
      <w:bCs/>
    </w:rPr>
  </w:style>
  <w:style w:type="character" w:customStyle="1" w:styleId="aff8">
    <w:name w:val="Тема примечания Знак"/>
    <w:basedOn w:val="aff6"/>
    <w:link w:val="aff7"/>
    <w:rsid w:val="00C5349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-31">
    <w:name w:val="Темный список - Акцент 31"/>
    <w:hidden/>
    <w:uiPriority w:val="71"/>
    <w:rsid w:val="00C534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5">
    <w:name w:val="toc 1"/>
    <w:basedOn w:val="a"/>
    <w:next w:val="a"/>
    <w:autoRedefine/>
    <w:uiPriority w:val="39"/>
    <w:rsid w:val="00C5349C"/>
    <w:pPr>
      <w:tabs>
        <w:tab w:val="left" w:pos="480"/>
        <w:tab w:val="right" w:leader="dot" w:pos="10065"/>
      </w:tabs>
      <w:jc w:val="center"/>
    </w:pPr>
    <w:rPr>
      <w:rFonts w:ascii="Cambria" w:hAnsi="Cambria"/>
      <w:b/>
    </w:rPr>
  </w:style>
  <w:style w:type="paragraph" w:styleId="23">
    <w:name w:val="toc 2"/>
    <w:basedOn w:val="a"/>
    <w:next w:val="a"/>
    <w:autoRedefine/>
    <w:uiPriority w:val="39"/>
    <w:rsid w:val="00C5349C"/>
    <w:pPr>
      <w:tabs>
        <w:tab w:val="left" w:pos="1068"/>
        <w:tab w:val="left" w:pos="1200"/>
        <w:tab w:val="left" w:pos="1985"/>
        <w:tab w:val="right" w:leader="dot" w:pos="9923"/>
      </w:tabs>
      <w:ind w:left="709" w:firstLine="327"/>
    </w:pPr>
    <w:rPr>
      <w:rFonts w:ascii="Cambria" w:hAnsi="Cambria"/>
      <w:b/>
      <w:sz w:val="22"/>
      <w:szCs w:val="22"/>
    </w:rPr>
  </w:style>
  <w:style w:type="paragraph" w:styleId="32">
    <w:name w:val="toc 3"/>
    <w:basedOn w:val="a"/>
    <w:next w:val="a"/>
    <w:autoRedefine/>
    <w:uiPriority w:val="39"/>
    <w:rsid w:val="00C5349C"/>
    <w:pPr>
      <w:ind w:left="480"/>
    </w:pPr>
    <w:rPr>
      <w:rFonts w:ascii="Cambria" w:hAnsi="Cambria"/>
      <w:sz w:val="22"/>
      <w:szCs w:val="22"/>
    </w:rPr>
  </w:style>
  <w:style w:type="paragraph" w:styleId="40">
    <w:name w:val="toc 4"/>
    <w:basedOn w:val="a"/>
    <w:next w:val="a"/>
    <w:autoRedefine/>
    <w:uiPriority w:val="39"/>
    <w:rsid w:val="00C5349C"/>
    <w:pPr>
      <w:ind w:left="720"/>
    </w:pPr>
    <w:rPr>
      <w:rFonts w:ascii="Cambria" w:hAnsi="Cambria"/>
      <w:sz w:val="20"/>
      <w:szCs w:val="20"/>
    </w:rPr>
  </w:style>
  <w:style w:type="paragraph" w:styleId="5">
    <w:name w:val="toc 5"/>
    <w:basedOn w:val="a"/>
    <w:next w:val="a"/>
    <w:autoRedefine/>
    <w:uiPriority w:val="39"/>
    <w:rsid w:val="00C5349C"/>
    <w:pPr>
      <w:ind w:left="960"/>
    </w:pPr>
    <w:rPr>
      <w:rFonts w:ascii="Cambria" w:hAnsi="Cambria"/>
      <w:sz w:val="20"/>
      <w:szCs w:val="20"/>
    </w:rPr>
  </w:style>
  <w:style w:type="paragraph" w:styleId="6">
    <w:name w:val="toc 6"/>
    <w:basedOn w:val="a"/>
    <w:next w:val="a"/>
    <w:autoRedefine/>
    <w:uiPriority w:val="39"/>
    <w:rsid w:val="00C5349C"/>
    <w:pPr>
      <w:ind w:left="1200"/>
    </w:pPr>
    <w:rPr>
      <w:rFonts w:ascii="Cambria" w:hAnsi="Cambria"/>
      <w:sz w:val="20"/>
      <w:szCs w:val="20"/>
    </w:rPr>
  </w:style>
  <w:style w:type="paragraph" w:styleId="7">
    <w:name w:val="toc 7"/>
    <w:basedOn w:val="a"/>
    <w:next w:val="a"/>
    <w:autoRedefine/>
    <w:uiPriority w:val="39"/>
    <w:rsid w:val="00C5349C"/>
    <w:pPr>
      <w:ind w:left="1440"/>
    </w:pPr>
    <w:rPr>
      <w:rFonts w:ascii="Cambria" w:hAnsi="Cambria"/>
      <w:sz w:val="20"/>
      <w:szCs w:val="20"/>
    </w:rPr>
  </w:style>
  <w:style w:type="paragraph" w:styleId="8">
    <w:name w:val="toc 8"/>
    <w:basedOn w:val="a"/>
    <w:next w:val="a"/>
    <w:autoRedefine/>
    <w:uiPriority w:val="39"/>
    <w:rsid w:val="00C5349C"/>
    <w:pPr>
      <w:ind w:left="1680"/>
    </w:pPr>
    <w:rPr>
      <w:rFonts w:ascii="Cambria" w:hAnsi="Cambria"/>
      <w:sz w:val="20"/>
      <w:szCs w:val="20"/>
    </w:rPr>
  </w:style>
  <w:style w:type="paragraph" w:styleId="9">
    <w:name w:val="toc 9"/>
    <w:basedOn w:val="a"/>
    <w:next w:val="a"/>
    <w:autoRedefine/>
    <w:uiPriority w:val="39"/>
    <w:rsid w:val="00C5349C"/>
    <w:pPr>
      <w:ind w:left="1920"/>
    </w:pPr>
    <w:rPr>
      <w:rFonts w:ascii="Cambria" w:hAnsi="Cambria"/>
      <w:sz w:val="20"/>
      <w:szCs w:val="20"/>
    </w:rPr>
  </w:style>
  <w:style w:type="paragraph" w:customStyle="1" w:styleId="1-21">
    <w:name w:val="Средняя сетка 1 - Акцент 21"/>
    <w:basedOn w:val="a"/>
    <w:link w:val="1-2"/>
    <w:uiPriority w:val="34"/>
    <w:qFormat/>
    <w:rsid w:val="00C5349C"/>
    <w:pPr>
      <w:ind w:left="720"/>
      <w:contextualSpacing/>
    </w:pPr>
    <w:rPr>
      <w:rFonts w:ascii="Calibri" w:eastAsia="Calibri" w:hAnsi="Calibri"/>
    </w:rPr>
  </w:style>
  <w:style w:type="character" w:customStyle="1" w:styleId="1-2">
    <w:name w:val="Средняя сетка 1 - Акцент 2 Знак"/>
    <w:link w:val="1-21"/>
    <w:uiPriority w:val="34"/>
    <w:locked/>
    <w:rsid w:val="00C5349C"/>
    <w:rPr>
      <w:rFonts w:ascii="Calibri" w:eastAsia="Calibri" w:hAnsi="Calibri" w:cs="Times New Roman"/>
      <w:sz w:val="24"/>
      <w:szCs w:val="24"/>
      <w:lang w:eastAsia="ru-RU"/>
    </w:rPr>
  </w:style>
  <w:style w:type="paragraph" w:styleId="aff9">
    <w:name w:val="Body Text"/>
    <w:basedOn w:val="a"/>
    <w:link w:val="affa"/>
    <w:rsid w:val="00C5349C"/>
    <w:pPr>
      <w:jc w:val="both"/>
    </w:pPr>
    <w:rPr>
      <w:sz w:val="28"/>
    </w:rPr>
  </w:style>
  <w:style w:type="character" w:customStyle="1" w:styleId="affa">
    <w:name w:val="Основной текст Знак"/>
    <w:basedOn w:val="a0"/>
    <w:link w:val="aff9"/>
    <w:rsid w:val="00C5349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Zag1">
    <w:name w:val="Zag_1"/>
    <w:basedOn w:val="a"/>
    <w:uiPriority w:val="99"/>
    <w:rsid w:val="00C5349C"/>
    <w:pPr>
      <w:widowControl w:val="0"/>
      <w:autoSpaceDE w:val="0"/>
      <w:autoSpaceDN w:val="0"/>
      <w:adjustRightInd w:val="0"/>
      <w:spacing w:after="337" w:line="302" w:lineRule="exact"/>
      <w:ind w:firstLine="709"/>
      <w:jc w:val="center"/>
    </w:pPr>
    <w:rPr>
      <w:b/>
      <w:bCs/>
      <w:color w:val="000000"/>
      <w:sz w:val="28"/>
      <w:lang w:val="en-US"/>
    </w:rPr>
  </w:style>
  <w:style w:type="paragraph" w:customStyle="1" w:styleId="affb">
    <w:name w:val="О_Т"/>
    <w:basedOn w:val="a"/>
    <w:link w:val="affc"/>
    <w:rsid w:val="00C5349C"/>
    <w:pPr>
      <w:spacing w:line="288" w:lineRule="auto"/>
      <w:ind w:firstLine="539"/>
      <w:jc w:val="both"/>
    </w:pPr>
    <w:rPr>
      <w:rFonts w:ascii="Arial" w:hAnsi="Arial"/>
      <w:sz w:val="28"/>
      <w:szCs w:val="28"/>
    </w:rPr>
  </w:style>
  <w:style w:type="character" w:customStyle="1" w:styleId="affc">
    <w:name w:val="О_Т Знак"/>
    <w:link w:val="affb"/>
    <w:rsid w:val="00C5349C"/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C5349C"/>
    <w:rPr>
      <w:rFonts w:eastAsia="Calibri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C5349C"/>
  </w:style>
  <w:style w:type="paragraph" w:customStyle="1" w:styleId="-12">
    <w:name w:val="Цветной список - Акцент 12"/>
    <w:basedOn w:val="a"/>
    <w:qFormat/>
    <w:rsid w:val="00C5349C"/>
    <w:pPr>
      <w:spacing w:after="200"/>
      <w:ind w:left="720"/>
      <w:contextualSpacing/>
    </w:pPr>
    <w:rPr>
      <w:rFonts w:ascii="Cambria" w:eastAsia="Cambria" w:hAnsi="Cambria"/>
      <w:lang w:eastAsia="en-US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C5349C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C5349C"/>
    <w:pPr>
      <w:widowControl w:val="0"/>
      <w:autoSpaceDE w:val="0"/>
      <w:autoSpaceDN w:val="0"/>
      <w:adjustRightInd w:val="0"/>
      <w:spacing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/>
    </w:rPr>
  </w:style>
  <w:style w:type="paragraph" w:styleId="affd">
    <w:name w:val="header"/>
    <w:basedOn w:val="a"/>
    <w:link w:val="affe"/>
    <w:rsid w:val="00C5349C"/>
    <w:pPr>
      <w:tabs>
        <w:tab w:val="center" w:pos="4677"/>
        <w:tab w:val="right" w:pos="9355"/>
      </w:tabs>
    </w:pPr>
  </w:style>
  <w:style w:type="character" w:customStyle="1" w:styleId="affe">
    <w:name w:val="Верхний колонтитул Знак"/>
    <w:basedOn w:val="a0"/>
    <w:link w:val="affd"/>
    <w:rsid w:val="00C534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534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Zag3">
    <w:name w:val="Zag_3"/>
    <w:basedOn w:val="a"/>
    <w:uiPriority w:val="99"/>
    <w:rsid w:val="00C5349C"/>
    <w:pPr>
      <w:widowControl w:val="0"/>
      <w:autoSpaceDE w:val="0"/>
      <w:autoSpaceDN w:val="0"/>
      <w:adjustRightInd w:val="0"/>
      <w:spacing w:after="68" w:line="282" w:lineRule="exact"/>
      <w:jc w:val="center"/>
    </w:pPr>
    <w:rPr>
      <w:i/>
      <w:iCs/>
      <w:color w:val="000000"/>
      <w:lang w:val="en-US"/>
    </w:rPr>
  </w:style>
  <w:style w:type="paragraph" w:customStyle="1" w:styleId="afff">
    <w:name w:val="Ξαϋχνϋι"/>
    <w:basedOn w:val="a"/>
    <w:uiPriority w:val="99"/>
    <w:rsid w:val="00C5349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afff0">
    <w:name w:val="Νξβϋι"/>
    <w:basedOn w:val="a"/>
    <w:uiPriority w:val="99"/>
    <w:rsid w:val="00C5349C"/>
    <w:pPr>
      <w:widowControl w:val="0"/>
      <w:autoSpaceDE w:val="0"/>
      <w:autoSpaceDN w:val="0"/>
      <w:adjustRightInd w:val="0"/>
    </w:pPr>
    <w:rPr>
      <w:color w:val="000000"/>
      <w:lang w:val="en-US"/>
    </w:rPr>
  </w:style>
  <w:style w:type="paragraph" w:customStyle="1" w:styleId="-11">
    <w:name w:val="Цветной список - Акцент 11"/>
    <w:basedOn w:val="a"/>
    <w:link w:val="-1"/>
    <w:uiPriority w:val="34"/>
    <w:qFormat/>
    <w:rsid w:val="00C5349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-1">
    <w:name w:val="Цветной список - Акцент 1 Знак"/>
    <w:link w:val="-11"/>
    <w:uiPriority w:val="34"/>
    <w:locked/>
    <w:rsid w:val="00C5349C"/>
    <w:rPr>
      <w:rFonts w:ascii="Calibri" w:eastAsia="Calibri" w:hAnsi="Calibri" w:cs="Times New Roman"/>
    </w:rPr>
  </w:style>
  <w:style w:type="character" w:customStyle="1" w:styleId="33">
    <w:name w:val="Основной текст + Курсив3"/>
    <w:uiPriority w:val="99"/>
    <w:rsid w:val="00C5349C"/>
    <w:rPr>
      <w:rFonts w:ascii="Times New Roman" w:hAnsi="Times New Roman" w:cs="Times New Roman"/>
      <w:i/>
      <w:iCs/>
      <w:spacing w:val="0"/>
      <w:sz w:val="18"/>
      <w:szCs w:val="18"/>
    </w:rPr>
  </w:style>
  <w:style w:type="character" w:customStyle="1" w:styleId="afff1">
    <w:name w:val="Основной текст_"/>
    <w:link w:val="80"/>
    <w:locked/>
    <w:rsid w:val="00C5349C"/>
    <w:rPr>
      <w:rFonts w:ascii="Courier New" w:eastAsia="Courier New" w:hAnsi="Courier New"/>
      <w:spacing w:val="-20"/>
      <w:sz w:val="28"/>
      <w:szCs w:val="28"/>
      <w:shd w:val="clear" w:color="auto" w:fill="FFFFFF"/>
    </w:rPr>
  </w:style>
  <w:style w:type="paragraph" w:customStyle="1" w:styleId="80">
    <w:name w:val="Основной текст8"/>
    <w:basedOn w:val="a"/>
    <w:link w:val="afff1"/>
    <w:rsid w:val="00C5349C"/>
    <w:pPr>
      <w:shd w:val="clear" w:color="auto" w:fill="FFFFFF"/>
      <w:spacing w:before="600" w:after="60" w:line="0" w:lineRule="atLeast"/>
      <w:ind w:hanging="2080"/>
    </w:pPr>
    <w:rPr>
      <w:rFonts w:ascii="Courier New" w:eastAsia="Courier New" w:hAnsi="Courier New" w:cstheme="minorBidi"/>
      <w:spacing w:val="-20"/>
      <w:sz w:val="28"/>
      <w:szCs w:val="28"/>
      <w:lang w:eastAsia="en-US"/>
    </w:rPr>
  </w:style>
  <w:style w:type="paragraph" w:styleId="afff2">
    <w:name w:val="footnote text"/>
    <w:basedOn w:val="a"/>
    <w:link w:val="afff3"/>
    <w:uiPriority w:val="99"/>
    <w:rsid w:val="00C5349C"/>
  </w:style>
  <w:style w:type="character" w:customStyle="1" w:styleId="afff3">
    <w:name w:val="Текст сноски Знак"/>
    <w:basedOn w:val="a0"/>
    <w:link w:val="afff2"/>
    <w:uiPriority w:val="99"/>
    <w:rsid w:val="00C53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4">
    <w:name w:val="footnote reference"/>
    <w:uiPriority w:val="99"/>
    <w:rsid w:val="00C5349C"/>
    <w:rPr>
      <w:vertAlign w:val="superscript"/>
    </w:rPr>
  </w:style>
  <w:style w:type="paragraph" w:customStyle="1" w:styleId="220">
    <w:name w:val="Основной текст 22"/>
    <w:basedOn w:val="a"/>
    <w:rsid w:val="00C5349C"/>
    <w:pPr>
      <w:ind w:firstLine="709"/>
      <w:jc w:val="both"/>
    </w:pPr>
  </w:style>
  <w:style w:type="paragraph" w:customStyle="1" w:styleId="zag4">
    <w:name w:val="zag_4"/>
    <w:basedOn w:val="a"/>
    <w:uiPriority w:val="99"/>
    <w:rsid w:val="00C5349C"/>
    <w:pPr>
      <w:widowControl w:val="0"/>
      <w:autoSpaceDE w:val="0"/>
      <w:autoSpaceDN w:val="0"/>
      <w:adjustRightInd w:val="0"/>
      <w:spacing w:line="213" w:lineRule="exact"/>
      <w:jc w:val="center"/>
    </w:pPr>
    <w:rPr>
      <w:rFonts w:ascii="NewtonCSanPin" w:hAnsi="NewtonCSanPin" w:cs="NewtonCSanPin"/>
      <w:b/>
      <w:bCs/>
      <w:i/>
      <w:iCs/>
      <w:color w:val="000000"/>
      <w:sz w:val="21"/>
      <w:szCs w:val="21"/>
      <w:lang w:val="en-US"/>
    </w:rPr>
  </w:style>
  <w:style w:type="paragraph" w:customStyle="1" w:styleId="Zag2">
    <w:name w:val="Zag_2"/>
    <w:basedOn w:val="a"/>
    <w:rsid w:val="00C5349C"/>
    <w:pPr>
      <w:widowControl w:val="0"/>
      <w:autoSpaceDE w:val="0"/>
      <w:autoSpaceDN w:val="0"/>
      <w:adjustRightInd w:val="0"/>
      <w:spacing w:after="129" w:line="291" w:lineRule="exact"/>
      <w:ind w:firstLine="709"/>
      <w:jc w:val="center"/>
    </w:pPr>
    <w:rPr>
      <w:rFonts w:eastAsia="Calibri"/>
      <w:b/>
      <w:bCs/>
      <w:color w:val="000000"/>
      <w:sz w:val="28"/>
      <w:lang w:val="en-US"/>
    </w:rPr>
  </w:style>
  <w:style w:type="paragraph" w:customStyle="1" w:styleId="Default">
    <w:name w:val="Default"/>
    <w:rsid w:val="00C534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310">
    <w:name w:val="Заголовок 31"/>
    <w:basedOn w:val="a"/>
    <w:uiPriority w:val="1"/>
    <w:qFormat/>
    <w:rsid w:val="00C5349C"/>
    <w:pPr>
      <w:widowControl w:val="0"/>
      <w:spacing w:line="275" w:lineRule="exact"/>
      <w:ind w:left="102"/>
      <w:outlineLvl w:val="3"/>
    </w:pPr>
    <w:rPr>
      <w:b/>
      <w:bCs/>
      <w:i/>
      <w:lang w:val="en-US" w:eastAsia="en-US"/>
    </w:rPr>
  </w:style>
  <w:style w:type="paragraph" w:styleId="24">
    <w:name w:val="Body Text Indent 2"/>
    <w:basedOn w:val="a"/>
    <w:link w:val="25"/>
    <w:rsid w:val="00C5349C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C5349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5349C"/>
  </w:style>
  <w:style w:type="paragraph" w:customStyle="1" w:styleId="16">
    <w:name w:val="Без интервала1"/>
    <w:aliases w:val="No Spacing,основа,Без интервала2,Без интервала11"/>
    <w:link w:val="afff5"/>
    <w:qFormat/>
    <w:rsid w:val="00C5349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customStyle="1" w:styleId="afff5">
    <w:name w:val="основа Знак"/>
    <w:link w:val="16"/>
    <w:rsid w:val="00C5349C"/>
    <w:rPr>
      <w:rFonts w:ascii="Calibri" w:eastAsia="Calibri" w:hAnsi="Calibri" w:cs="Times New Roman"/>
      <w:lang w:eastAsia="ar-SA"/>
    </w:rPr>
  </w:style>
  <w:style w:type="character" w:customStyle="1" w:styleId="26">
    <w:name w:val="Основной текст (2)_"/>
    <w:basedOn w:val="a0"/>
    <w:link w:val="27"/>
    <w:rsid w:val="006041D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6041D3"/>
    <w:pPr>
      <w:widowControl w:val="0"/>
      <w:shd w:val="clear" w:color="auto" w:fill="FFFFFF"/>
      <w:spacing w:before="3300" w:line="480" w:lineRule="exact"/>
      <w:ind w:hanging="740"/>
      <w:jc w:val="center"/>
    </w:pPr>
    <w:rPr>
      <w:sz w:val="28"/>
      <w:szCs w:val="28"/>
      <w:lang w:eastAsia="en-US"/>
    </w:rPr>
  </w:style>
  <w:style w:type="character" w:customStyle="1" w:styleId="34">
    <w:name w:val="Заголовок №3_"/>
    <w:basedOn w:val="a0"/>
    <w:link w:val="35"/>
    <w:rsid w:val="00882016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5">
    <w:name w:val="Заголовок №3"/>
    <w:basedOn w:val="a"/>
    <w:link w:val="34"/>
    <w:rsid w:val="00882016"/>
    <w:pPr>
      <w:widowControl w:val="0"/>
      <w:shd w:val="clear" w:color="auto" w:fill="FFFFFF"/>
      <w:spacing w:line="480" w:lineRule="exact"/>
      <w:ind w:hanging="900"/>
      <w:jc w:val="center"/>
      <w:outlineLvl w:val="2"/>
    </w:pPr>
    <w:rPr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4007</Words>
  <Characters>22843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Батьковна</dc:creator>
  <cp:keywords/>
  <dc:description/>
  <cp:lastModifiedBy>дом</cp:lastModifiedBy>
  <cp:revision>2</cp:revision>
  <cp:lastPrinted>2018-09-17T08:57:00Z</cp:lastPrinted>
  <dcterms:created xsi:type="dcterms:W3CDTF">2022-03-23T21:52:00Z</dcterms:created>
  <dcterms:modified xsi:type="dcterms:W3CDTF">2022-03-23T21:52:00Z</dcterms:modified>
</cp:coreProperties>
</file>